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63" w:rsidRPr="00B54063" w:rsidRDefault="00B54063" w:rsidP="00B54063">
      <w:pPr>
        <w:shd w:val="clear" w:color="auto" w:fill="FFFFFF"/>
        <w:spacing w:line="43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43"/>
          <w:szCs w:val="43"/>
        </w:rPr>
      </w:pPr>
      <w:r w:rsidRPr="00B54063">
        <w:rPr>
          <w:rFonts w:ascii="Trebuchet MS" w:eastAsia="Times New Roman" w:hAnsi="Trebuchet MS" w:cs="Times New Roman"/>
          <w:b/>
          <w:bCs/>
          <w:color w:val="833713"/>
          <w:sz w:val="43"/>
          <w:szCs w:val="43"/>
        </w:rPr>
        <w:t>Консультация для родителей в детском саду на летнюю тематику</w:t>
      </w:r>
    </w:p>
    <w:p w:rsidR="00B54063" w:rsidRPr="00B54063" w:rsidRDefault="00B54063" w:rsidP="00B54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Представленный материал может быть полезен воспитателям, родителям и воспитанникам дошкольных учреждений. Иллюстрации и сопроводительный текст вызовут интерес и будут способствовать обогащению знаний об окружающем мире.</w:t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b/>
          <w:bCs/>
          <w:color w:val="000000"/>
          <w:sz w:val="31"/>
        </w:rPr>
        <w:t>Цель:</w:t>
      </w:r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 Знания об опасных растениях на дачном участке помогут взрослым и детям избежать многих неприятностей.</w:t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b/>
          <w:bCs/>
          <w:color w:val="000000"/>
          <w:sz w:val="31"/>
        </w:rPr>
        <w:t>Задачи:</w:t>
      </w:r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 Расширить знания об окружающей действительности.</w:t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Познакомить с внешним видом наиболее опасных растений дачного участка.</w:t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Развивать внимательность, наблюдательность.</w:t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Воспитывать заботу о своём здоровье.</w:t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Удивительный мир природы… Он встречает морем звуков и запахов, заставляет смотреть, слушать, думать. Необозримые просторы открывает перед нами лето, обещая подарить возможность окунуться в тёплые лучи солнца, снять накопленное напряжение и насладиться общением с природой.</w:t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Ещё наши бабушки знали, что лучший отдых для детворы – на даче. Это и прогулки на свежем воздухе, и новые впечатления, положительные эмоции, что прямо влияет на развитие ребёнка. Наши дети любознательны. Все хочется потрогать, понюхать, а лучше всего – попробовать на вкус. Когда дети играют на природе, они могут использовать растения в качестве «салатиков», «кашек», а ягоды растений или соцветия идут в «супчики». Вот здесь-то их могут подстерегать неприятности, ведь окружающие нас растения могут быть не только удивительными и прекрасными, но порой, увы, и очень опасными, ядовитыми. Поэтому взрослые должны заранее подготовиться к переезду детей на дачу: обойти весь участок и осмотреть все растения, удалить подозрительные и потенциально ядовитые. Рассказать о мерах предосторожности и основных правилах поведения в природе.</w:t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Родители должны помнить:</w:t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 xml:space="preserve">1. Находясь на лугу или на даче, не надо нюхать и рвать те цветы, которые вы видите впервые. Не стоит собирать и привозить домой большие букеты, особенно если они </w:t>
      </w:r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lastRenderedPageBreak/>
        <w:t>составлены из растений, обладающих сильным ароматом. Некоторые могут вызвать аллергию.</w:t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2. Постарайтесь оградить ребенка от прополки огорода и контакта с незнакомыми растениями.</w:t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3. Запретите ребёнку срывать и брать в рот незнакомые ягоды, даже если они кажутся съедобными.</w:t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4. Не позволяйте брать руками незнакомое растение, ведь некоторые из них могут уколоть или обжечь, например, крапива.</w:t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5. Во время наблюдения не стоит подходить близко к трухлявым деревьям, они могут представлять опасность.</w:t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6. При приобретении декоративных растений выясняйте у продавцов степень их ядовитости. Если цветок красивый, но опасный, лучше его не сажать.</w:t>
      </w:r>
    </w:p>
    <w:p w:rsidR="00B54063" w:rsidRPr="00B54063" w:rsidRDefault="00B54063" w:rsidP="00B54063">
      <w:pPr>
        <w:spacing w:after="0" w:line="240" w:lineRule="auto"/>
        <w:textAlignment w:val="baseline"/>
        <w:rPr>
          <w:rFonts w:ascii="YS Text" w:eastAsia="Times New Roman" w:hAnsi="YS Text" w:cs="Arial"/>
          <w:color w:val="0000FF"/>
          <w:sz w:val="33"/>
          <w:szCs w:val="33"/>
        </w:rPr>
      </w:pPr>
      <w:r w:rsidRPr="00B54063">
        <w:rPr>
          <w:rFonts w:ascii="YS Text" w:eastAsia="Times New Roman" w:hAnsi="YS Text" w:cs="Arial"/>
          <w:color w:val="FFFFFF"/>
          <w:sz w:val="33"/>
          <w:szCs w:val="33"/>
        </w:rPr>
        <w:fldChar w:fldCharType="begin"/>
      </w:r>
      <w:r w:rsidRPr="00B54063">
        <w:rPr>
          <w:rFonts w:ascii="YS Text" w:eastAsia="Times New Roman" w:hAnsi="YS Text" w:cs="Arial"/>
          <w:color w:val="FFFFFF"/>
          <w:sz w:val="33"/>
          <w:szCs w:val="33"/>
        </w:rPr>
        <w:instrText xml:space="preserve"> HYPERLINK "https://amc.yandex.ru/show?cmn_id=63493&amp;plt_id=222696&amp;crv_id=525545&amp;evt_t=click&amp;ad_type=video" \t "_blank" </w:instrText>
      </w:r>
      <w:r w:rsidRPr="00B54063">
        <w:rPr>
          <w:rFonts w:ascii="YS Text" w:eastAsia="Times New Roman" w:hAnsi="YS Text" w:cs="Arial"/>
          <w:color w:val="FFFFFF"/>
          <w:sz w:val="33"/>
          <w:szCs w:val="33"/>
        </w:rPr>
        <w:fldChar w:fldCharType="separate"/>
      </w:r>
    </w:p>
    <w:p w:rsidR="00B54063" w:rsidRPr="00B54063" w:rsidRDefault="00B54063" w:rsidP="00B540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YS Text" w:eastAsia="Times New Roman" w:hAnsi="YS Text" w:cs="Arial"/>
          <w:noProof/>
          <w:color w:val="0000FF"/>
          <w:sz w:val="33"/>
          <w:szCs w:val="33"/>
        </w:rPr>
        <w:drawing>
          <wp:inline distT="0" distB="0" distL="0" distR="0">
            <wp:extent cx="757555" cy="757555"/>
            <wp:effectExtent l="19050" t="0" r="4445" b="0"/>
            <wp:docPr id="1" name="Рисунок 1" descr="favicon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vicon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063" w:rsidRPr="00B54063" w:rsidRDefault="00B54063" w:rsidP="00B54063">
      <w:pPr>
        <w:spacing w:after="0" w:line="240" w:lineRule="auto"/>
        <w:textAlignment w:val="baseline"/>
        <w:rPr>
          <w:rFonts w:ascii="YS Text" w:eastAsia="Times New Roman" w:hAnsi="YS Text" w:cs="Arial"/>
          <w:color w:val="FFFFFF"/>
          <w:spacing w:val="5"/>
          <w:sz w:val="46"/>
          <w:szCs w:val="46"/>
        </w:rPr>
      </w:pPr>
      <w:proofErr w:type="spellStart"/>
      <w:r w:rsidRPr="00B54063">
        <w:rPr>
          <w:rFonts w:ascii="YS Text" w:eastAsia="Times New Roman" w:hAnsi="YS Text" w:cs="Arial"/>
          <w:color w:val="FFFFFF"/>
          <w:spacing w:val="5"/>
          <w:sz w:val="46"/>
          <w:szCs w:val="46"/>
        </w:rPr>
        <w:t>dodopizza.ru</w:t>
      </w:r>
      <w:proofErr w:type="spellEnd"/>
    </w:p>
    <w:p w:rsidR="00B54063" w:rsidRPr="00B54063" w:rsidRDefault="00B54063" w:rsidP="00B54063">
      <w:pPr>
        <w:spacing w:after="0" w:line="240" w:lineRule="auto"/>
        <w:textAlignment w:val="baseline"/>
        <w:rPr>
          <w:rFonts w:ascii="YS Text" w:eastAsia="Times New Roman" w:hAnsi="YS Text" w:cs="Arial"/>
          <w:color w:val="0000FF"/>
          <w:sz w:val="33"/>
          <w:szCs w:val="33"/>
        </w:rPr>
      </w:pPr>
      <w:r>
        <w:rPr>
          <w:rFonts w:ascii="YS Text" w:eastAsia="Times New Roman" w:hAnsi="YS Text" w:cs="Arial"/>
          <w:noProof/>
          <w:color w:val="0000FF"/>
          <w:sz w:val="33"/>
          <w:szCs w:val="33"/>
        </w:rPr>
        <w:drawing>
          <wp:inline distT="0" distB="0" distL="0" distR="0">
            <wp:extent cx="862330" cy="862330"/>
            <wp:effectExtent l="19050" t="0" r="0" b="0"/>
            <wp:docPr id="2" name="Рисунок 2" descr="https://avatars.mds.yandex.net/get-direct/4416447/gnl4hlcOUTJkG1tsp859Bw/y90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direct/4416447/gnl4hlcOUTJkG1tsp859Bw/y90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063" w:rsidRPr="00B54063" w:rsidRDefault="00B54063" w:rsidP="00B54063">
      <w:pPr>
        <w:spacing w:after="0" w:line="267" w:lineRule="atLeast"/>
        <w:textAlignment w:val="baseline"/>
        <w:rPr>
          <w:rFonts w:ascii="YS Text" w:eastAsia="Times New Roman" w:hAnsi="YS Text" w:cs="Arial"/>
          <w:color w:val="0000FF"/>
          <w:spacing w:val="5"/>
          <w:sz w:val="23"/>
          <w:szCs w:val="23"/>
        </w:rPr>
      </w:pPr>
      <w:r w:rsidRPr="00B54063">
        <w:rPr>
          <w:rFonts w:ascii="YS Text" w:eastAsia="Times New Roman" w:hAnsi="YS Text" w:cs="Arial"/>
          <w:color w:val="0000FF"/>
          <w:spacing w:val="5"/>
          <w:sz w:val="23"/>
          <w:szCs w:val="23"/>
        </w:rPr>
        <w:t>Закажите быструю доставку</w:t>
      </w:r>
    </w:p>
    <w:p w:rsidR="00B54063" w:rsidRPr="00B54063" w:rsidRDefault="00B54063" w:rsidP="00B54063">
      <w:pPr>
        <w:spacing w:after="0" w:line="240" w:lineRule="auto"/>
        <w:textAlignment w:val="baseline"/>
        <w:rPr>
          <w:rFonts w:ascii="YS Text" w:eastAsia="Times New Roman" w:hAnsi="YS Text" w:cs="Arial"/>
          <w:color w:val="0000FF"/>
          <w:sz w:val="33"/>
          <w:szCs w:val="33"/>
        </w:rPr>
      </w:pPr>
      <w:r>
        <w:rPr>
          <w:rFonts w:ascii="YS Text" w:eastAsia="Times New Roman" w:hAnsi="YS Text" w:cs="Arial"/>
          <w:noProof/>
          <w:color w:val="0000FF"/>
          <w:sz w:val="33"/>
          <w:szCs w:val="33"/>
        </w:rPr>
        <w:drawing>
          <wp:inline distT="0" distB="0" distL="0" distR="0">
            <wp:extent cx="757555" cy="757555"/>
            <wp:effectExtent l="19050" t="0" r="4445" b="0"/>
            <wp:docPr id="3" name="Рисунок 3" descr="favicon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vicon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063" w:rsidRPr="00B54063" w:rsidRDefault="00B54063" w:rsidP="00B54063">
      <w:pPr>
        <w:shd w:val="clear" w:color="auto" w:fill="3377FF"/>
        <w:spacing w:after="103" w:line="720" w:lineRule="auto"/>
        <w:textAlignment w:val="baseline"/>
        <w:rPr>
          <w:rFonts w:ascii="YS Text" w:eastAsia="Times New Roman" w:hAnsi="YS Text" w:cs="Arial"/>
          <w:b/>
          <w:bCs/>
          <w:color w:val="FFFFFF"/>
          <w:sz w:val="25"/>
          <w:szCs w:val="25"/>
        </w:rPr>
      </w:pPr>
      <w:r w:rsidRPr="00B54063">
        <w:rPr>
          <w:rFonts w:ascii="YS Text" w:eastAsia="Times New Roman" w:hAnsi="YS Text" w:cs="Arial"/>
          <w:b/>
          <w:bCs/>
          <w:color w:val="FFFFFF"/>
          <w:sz w:val="25"/>
          <w:szCs w:val="25"/>
        </w:rPr>
        <w:t>Перейти</w:t>
      </w:r>
    </w:p>
    <w:p w:rsidR="00B54063" w:rsidRPr="00B54063" w:rsidRDefault="00B54063" w:rsidP="00B54063">
      <w:pPr>
        <w:spacing w:after="82" w:line="240" w:lineRule="auto"/>
        <w:textAlignment w:val="baseline"/>
        <w:rPr>
          <w:rFonts w:ascii="YS Text" w:eastAsia="Times New Roman" w:hAnsi="YS Text" w:cs="Arial"/>
          <w:color w:val="FFFFFF"/>
          <w:sz w:val="33"/>
          <w:szCs w:val="33"/>
        </w:rPr>
      </w:pPr>
      <w:r w:rsidRPr="00B54063">
        <w:rPr>
          <w:rFonts w:ascii="YS Text" w:eastAsia="Times New Roman" w:hAnsi="YS Text" w:cs="Arial"/>
          <w:color w:val="FFFFFF"/>
          <w:sz w:val="33"/>
          <w:szCs w:val="33"/>
        </w:rPr>
        <w:fldChar w:fldCharType="end"/>
      </w:r>
    </w:p>
    <w:p w:rsidR="00B54063" w:rsidRPr="00B54063" w:rsidRDefault="00B54063" w:rsidP="00B54063">
      <w:pPr>
        <w:spacing w:after="144" w:line="240" w:lineRule="auto"/>
        <w:textAlignment w:val="baseline"/>
        <w:rPr>
          <w:rFonts w:ascii="YS Text" w:eastAsia="Times New Roman" w:hAnsi="YS Text" w:cs="Arial"/>
          <w:color w:val="FFFFFF"/>
          <w:spacing w:val="2"/>
          <w:sz w:val="25"/>
          <w:szCs w:val="25"/>
        </w:rPr>
      </w:pPr>
      <w:r w:rsidRPr="00B54063">
        <w:rPr>
          <w:rFonts w:ascii="YS Text" w:eastAsia="Times New Roman" w:hAnsi="YS Text" w:cs="Arial"/>
          <w:color w:val="FFFFFF"/>
          <w:spacing w:val="2"/>
          <w:sz w:val="25"/>
          <w:szCs w:val="25"/>
        </w:rPr>
        <w:t>Реклама</w:t>
      </w:r>
    </w:p>
    <w:p w:rsidR="00B54063" w:rsidRPr="00B54063" w:rsidRDefault="00B54063" w:rsidP="00B54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После пяти лет ребенку вполне можно устроить урок по ботанике и показать наиболее опасные виды.</w:t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b/>
          <w:bCs/>
          <w:color w:val="000000"/>
          <w:sz w:val="31"/>
        </w:rPr>
        <w:t>Клещевина обыкновенная</w:t>
      </w:r>
    </w:p>
    <w:p w:rsidR="00B54063" w:rsidRPr="00B54063" w:rsidRDefault="00B54063" w:rsidP="00B540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  <w:r>
        <w:rPr>
          <w:rFonts w:ascii="Arial" w:eastAsia="Times New Roman" w:hAnsi="Arial" w:cs="Arial"/>
          <w:noProof/>
          <w:color w:val="000000"/>
          <w:sz w:val="31"/>
          <w:szCs w:val="31"/>
        </w:rPr>
        <w:lastRenderedPageBreak/>
        <w:drawing>
          <wp:inline distT="0" distB="0" distL="0" distR="0">
            <wp:extent cx="5969635" cy="4480560"/>
            <wp:effectExtent l="19050" t="0" r="0" b="0"/>
            <wp:docPr id="4" name="Рисунок 4" descr="https://ped-kopilka.ru/upload/blogs/6329_dc26461209a1d2c9c2f035b891ecbf5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6329_dc26461209a1d2c9c2f035b891ecbf5b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48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063" w:rsidRPr="00B54063" w:rsidRDefault="00B54063" w:rsidP="00B54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Название произошло от латинского слова «</w:t>
      </w:r>
      <w:proofErr w:type="spellStart"/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ricinus</w:t>
      </w:r>
      <w:proofErr w:type="spellEnd"/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» - клещ, поскольку форма семян напоминает восточного клеща. От слова клещ произошло и русское название – клещевина. Клещевина обыкновенная – лекарственное, масличное и декоративное садовое растение, выращиваемое как однолетник. Это ,мощное травянистое растение высотой до 2 м (а иногда и до 3 м).</w:t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Благодаря крупным пальчато-лопастным листьям, растение напоминает внешне экзотическую пальму. Такой необычный внешний вид и стал причиной возникновения народного названия клещевины – северная пальма. Все растение покрыто восковым налетом, часто голубоватого оттенка.</w:t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 xml:space="preserve">Плоды – покрытые толстыми коническими шипами почти круглые коробочки, однако у </w:t>
      </w:r>
      <w:proofErr w:type="spellStart"/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краснолистных</w:t>
      </w:r>
      <w:proofErr w:type="spellEnd"/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 xml:space="preserve"> форм обычно шипов не бывает. Располагаясь между листьями, плоды придают растению декоративный вид. Диаметр коробочек до 3 см. В соцветии от 15 до 300 коробочек. Есть сорта, у которых каждая коробочка растрескивается на три односемянные доли, у других сортов коробочки не растрескиваются.</w:t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lastRenderedPageBreak/>
        <w:br/>
      </w:r>
      <w:r w:rsidRPr="00B54063">
        <w:rPr>
          <w:rFonts w:ascii="Arial" w:eastAsia="Times New Roman" w:hAnsi="Arial" w:cs="Arial"/>
          <w:b/>
          <w:bCs/>
          <w:color w:val="000000"/>
          <w:sz w:val="31"/>
        </w:rPr>
        <w:t>Семена клещевины.</w:t>
      </w:r>
    </w:p>
    <w:p w:rsidR="00B54063" w:rsidRPr="00B54063" w:rsidRDefault="00B54063" w:rsidP="00B540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  <w:r>
        <w:rPr>
          <w:rFonts w:ascii="Arial" w:eastAsia="Times New Roman" w:hAnsi="Arial" w:cs="Arial"/>
          <w:noProof/>
          <w:color w:val="000000"/>
          <w:sz w:val="31"/>
          <w:szCs w:val="31"/>
        </w:rPr>
        <w:drawing>
          <wp:inline distT="0" distB="0" distL="0" distR="0">
            <wp:extent cx="5982970" cy="4480560"/>
            <wp:effectExtent l="19050" t="0" r="0" b="0"/>
            <wp:docPr id="5" name="Рисунок 5" descr="https://ped-kopilka.ru/upload/blogs/6329_7f94ea56a99da512099a9eec348ab23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6329_7f94ea56a99da512099a9eec348ab232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70" cy="448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063" w:rsidRPr="00B54063" w:rsidRDefault="00B54063" w:rsidP="00B54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 xml:space="preserve">Клещевина – ядовитое растение, особенно её семена. В ядрах семян в среднем содержится 65-75% ценного касторового масла, поэтому их ещё называют касторовые бобы. В семенном ядре содержится до 17% белков, в том числе рицин – </w:t>
      </w:r>
      <w:proofErr w:type="spellStart"/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сильноядовитое</w:t>
      </w:r>
      <w:proofErr w:type="spellEnd"/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 xml:space="preserve"> вещество. Из семени клещевины методом холодного прессования получают медицинское касторовое масло. Масло клещевины обрабатывают горячим паром для разрушения рицина. Будучи нестойким химическим веществом, рицин в результате гидролиза разлагается. Приём внутрь семян растения вызывает кровотечения из желудочно-кишечного тракта, рвоту и колики и наносит непоправимый вред здоровью.</w:t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b/>
          <w:bCs/>
          <w:color w:val="000000"/>
          <w:sz w:val="31"/>
        </w:rPr>
        <w:t>Вьюнок полевой</w:t>
      </w:r>
    </w:p>
    <w:p w:rsidR="00B54063" w:rsidRPr="00B54063" w:rsidRDefault="00B54063" w:rsidP="00B540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  <w:r>
        <w:rPr>
          <w:rFonts w:ascii="Arial" w:eastAsia="Times New Roman" w:hAnsi="Arial" w:cs="Arial"/>
          <w:noProof/>
          <w:color w:val="000000"/>
          <w:sz w:val="31"/>
          <w:szCs w:val="31"/>
        </w:rPr>
        <w:lastRenderedPageBreak/>
        <w:drawing>
          <wp:inline distT="0" distB="0" distL="0" distR="0">
            <wp:extent cx="5982970" cy="4480560"/>
            <wp:effectExtent l="19050" t="0" r="0" b="0"/>
            <wp:docPr id="6" name="Рисунок 6" descr="https://ped-kopilka.ru/upload/blogs/6329_908b0ebf7d14506fa18ddcf28b9deb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6329_908b0ebf7d14506fa18ddcf28b9debf5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70" cy="448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063" w:rsidRPr="00B54063" w:rsidRDefault="00B54063" w:rsidP="00B54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 xml:space="preserve">Вьюнок полевой – безобидное и даже симпатичное растение, не раз многие из нас видели его нежные цветки белого или с розовым оттенком цвета, так удачно и необычно расположившиеся на стеблях других растений. Вьется он незаметно и стремительно, листья и стебли неопытному взгляду в общей зеленой массе травы сразу не будут заметны, зато цветы привлекают к себе внимание. Обладает удивительным ползучим ветвящимся корневищем. Огородники не жалуют растение, оно считается сорняком, причем одним из самых зловредных и </w:t>
      </w:r>
      <w:proofErr w:type="spellStart"/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трудновыводимых</w:t>
      </w:r>
      <w:proofErr w:type="spellEnd"/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.</w:t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 xml:space="preserve">В натуральном первозданном виде вьюнок полевой ядовит для человека. В растении содержится смолистое вещество </w:t>
      </w:r>
      <w:proofErr w:type="spellStart"/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конвальвулин</w:t>
      </w:r>
      <w:proofErr w:type="spellEnd"/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. Это сильный яд, способный привести к жжению во рту и носоглотке, болям в животе, диарее.</w:t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b/>
          <w:bCs/>
          <w:color w:val="000000"/>
          <w:sz w:val="31"/>
        </w:rPr>
        <w:t>Наперстянка пурпурная</w:t>
      </w:r>
    </w:p>
    <w:p w:rsidR="00B54063" w:rsidRPr="00B54063" w:rsidRDefault="00B54063" w:rsidP="00B540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  <w:r>
        <w:rPr>
          <w:rFonts w:ascii="Arial" w:eastAsia="Times New Roman" w:hAnsi="Arial" w:cs="Arial"/>
          <w:noProof/>
          <w:color w:val="000000"/>
          <w:sz w:val="31"/>
          <w:szCs w:val="31"/>
        </w:rPr>
        <w:lastRenderedPageBreak/>
        <w:drawing>
          <wp:inline distT="0" distB="0" distL="0" distR="0">
            <wp:extent cx="5917565" cy="5995670"/>
            <wp:effectExtent l="19050" t="0" r="6985" b="0"/>
            <wp:docPr id="7" name="Рисунок 7" descr="https://ped-kopilka.ru/upload/blogs/6329_04997afeb8d49fd1a94895f9e6b5d53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6329_04997afeb8d49fd1a94895f9e6b5d53f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599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063" w:rsidRPr="00B54063" w:rsidRDefault="00B54063" w:rsidP="00B54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b/>
          <w:bCs/>
          <w:color w:val="000000"/>
          <w:sz w:val="31"/>
        </w:rPr>
        <w:t>За что его любят:</w:t>
      </w:r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 Ее высокие разноцветные соцветия с цветами-колокольчиками добавляют клумбе не только яркость, но и высоту и объем.</w:t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b/>
          <w:bCs/>
          <w:color w:val="000000"/>
          <w:sz w:val="31"/>
        </w:rPr>
        <w:t>Токсическое действие:</w:t>
      </w:r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 Растение токсично как для людей, так и для домашних животных. После употребления растения внутрь появляются неполадки в пищеварительном тракте: тошнота, рвота, диарея.</w:t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b/>
          <w:bCs/>
          <w:color w:val="000000"/>
          <w:sz w:val="31"/>
        </w:rPr>
        <w:t>Ландыш</w:t>
      </w:r>
    </w:p>
    <w:p w:rsidR="00B54063" w:rsidRPr="00B54063" w:rsidRDefault="00B54063" w:rsidP="00B540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  <w:r>
        <w:rPr>
          <w:rFonts w:ascii="Arial" w:eastAsia="Times New Roman" w:hAnsi="Arial" w:cs="Arial"/>
          <w:noProof/>
          <w:color w:val="000000"/>
          <w:sz w:val="31"/>
          <w:szCs w:val="31"/>
        </w:rPr>
        <w:lastRenderedPageBreak/>
        <w:drawing>
          <wp:inline distT="0" distB="0" distL="0" distR="0">
            <wp:extent cx="5982970" cy="4480560"/>
            <wp:effectExtent l="19050" t="0" r="0" b="0"/>
            <wp:docPr id="8" name="Рисунок 8" descr="https://ped-kopilka.ru/upload/blogs/6329_264aa21f15d9b1e9b4e0e7011913d88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6329_264aa21f15d9b1e9b4e0e7011913d886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70" cy="448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063" w:rsidRPr="00B54063" w:rsidRDefault="00B54063" w:rsidP="00B54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Созревает ландыш обычно к концу лета, однако яркие оранжево-красные ягоды ландыша, столь привлекательные для детей, могут встречаться уже и в июле, всё зависит от погоды. Будьте осторожны и внимательны – плоды ландыша очень ядовиты! Признаки отравления – тошнота, рвота, боль в животе, головокружение.</w:t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b/>
          <w:bCs/>
          <w:color w:val="000000"/>
          <w:sz w:val="31"/>
        </w:rPr>
        <w:t>Жимолость татарская</w:t>
      </w:r>
    </w:p>
    <w:p w:rsidR="00B54063" w:rsidRPr="00B54063" w:rsidRDefault="00B54063" w:rsidP="00B540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  <w:r>
        <w:rPr>
          <w:rFonts w:ascii="Arial" w:eastAsia="Times New Roman" w:hAnsi="Arial" w:cs="Arial"/>
          <w:noProof/>
          <w:color w:val="000000"/>
          <w:sz w:val="31"/>
          <w:szCs w:val="31"/>
        </w:rPr>
        <w:lastRenderedPageBreak/>
        <w:drawing>
          <wp:inline distT="0" distB="0" distL="0" distR="0">
            <wp:extent cx="5982970" cy="4480560"/>
            <wp:effectExtent l="19050" t="0" r="0" b="0"/>
            <wp:docPr id="9" name="Рисунок 9" descr="https://ped-kopilka.ru/upload/blogs/6329_381258bc61e209ad0371280c63251f0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6329_381258bc61e209ad0371280c63251f06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70" cy="448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063" w:rsidRPr="00B54063" w:rsidRDefault="00B54063" w:rsidP="00B54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Жимолость татарская представляет собой декоративный кустарник высотой до 2,5 метров, который при стрижке принимает нужную форму и часто используется в качестве живой изгороди. Это один из видов декоративных растений, который отличается неприхотливостью и морозоустойчивостью. Цветки парные, розово-красных оттенков, с венчиком. Время цветения – май-июнь. Плоды круглые, желто-красно-оранжевые, длиной не более сантиметра, созревают в июле-сентябре, не съедобны, содержат некоторое количество ядовитых веществ.</w:t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b/>
          <w:bCs/>
          <w:color w:val="000000"/>
          <w:sz w:val="31"/>
        </w:rPr>
        <w:t>Лютик едкий.</w:t>
      </w:r>
    </w:p>
    <w:p w:rsidR="00B54063" w:rsidRPr="00B54063" w:rsidRDefault="00B54063" w:rsidP="00B540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  <w:r>
        <w:rPr>
          <w:rFonts w:ascii="Arial" w:eastAsia="Times New Roman" w:hAnsi="Arial" w:cs="Arial"/>
          <w:noProof/>
          <w:color w:val="000000"/>
          <w:sz w:val="31"/>
          <w:szCs w:val="31"/>
        </w:rPr>
        <w:lastRenderedPageBreak/>
        <w:drawing>
          <wp:inline distT="0" distB="0" distL="0" distR="0">
            <wp:extent cx="5982970" cy="4480560"/>
            <wp:effectExtent l="19050" t="0" r="0" b="0"/>
            <wp:docPr id="10" name="Рисунок 10" descr="https://ped-kopilka.ru/upload/blogs/6329_7d066480ff700ecf699258865c5bbfd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6329_7d066480ff700ecf699258865c5bbfd9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70" cy="448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EE" w:rsidRDefault="00B54063" w:rsidP="00B54063"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Русское народное название растения — «куриная слепота».</w:t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 xml:space="preserve">Лютик едкий относится к травянистому виду растения, семейство лютиковые, является многолетником, отличается коротким корневищем, с которого могут развиваться стебли – они прямые, полые и одиночные, достигает высоты 50 см. Внизу листья у лютика едкие, </w:t>
      </w:r>
      <w:proofErr w:type="spellStart"/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пальчатораздельные</w:t>
      </w:r>
      <w:proofErr w:type="spellEnd"/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, длинночерешковые, верхние являются сидячими, за строением простые. Цветки ярко-желтого цвета, располагаются на конце ветвей, являются одиночными, собираются в полузонтик. Цвести растение начинает в начале июня.</w:t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Растение содержит летучее едкое вещество с резким запахом — (</w:t>
      </w:r>
      <w:proofErr w:type="spellStart"/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анемонол</w:t>
      </w:r>
      <w:proofErr w:type="spellEnd"/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) типа камфары, раздражающее слизистые оболочки глаз, носа, гортани и внутренних органов. Сильно ядовито.</w:t>
      </w:r>
      <w:r w:rsidRPr="00B54063">
        <w:rPr>
          <w:rFonts w:ascii="Arial" w:eastAsia="Times New Roman" w:hAnsi="Arial" w:cs="Arial"/>
          <w:color w:val="000000"/>
          <w:sz w:val="31"/>
          <w:szCs w:val="31"/>
        </w:rPr>
        <w:br/>
      </w:r>
      <w:r w:rsidRPr="00B54063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  <w:t>Безусловно, нельзя запрещать ребенку общаться с природой и изучать мир, но взрослые должны сделать всё возможное, чтобы процесс познания был максимально безопасным.</w:t>
      </w:r>
    </w:p>
    <w:sectPr w:rsidR="0066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>
    <w:useFELayout/>
  </w:compat>
  <w:rsids>
    <w:rsidRoot w:val="00B54063"/>
    <w:rsid w:val="006614EE"/>
    <w:rsid w:val="00B5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4063"/>
    <w:rPr>
      <w:b/>
      <w:bCs/>
    </w:rPr>
  </w:style>
  <w:style w:type="character" w:styleId="a4">
    <w:name w:val="Hyperlink"/>
    <w:basedOn w:val="a0"/>
    <w:uiPriority w:val="99"/>
    <w:semiHidden/>
    <w:unhideWhenUsed/>
    <w:rsid w:val="00B540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4102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0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55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64850">
                                          <w:marLeft w:val="0"/>
                                          <w:marRight w:val="0"/>
                                          <w:marTop w:val="0"/>
                                          <w:marBottom w:val="8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07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13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3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96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30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327641">
                                                              <w:marLeft w:val="24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25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846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363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20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505399">
                                                              <w:marLeft w:val="247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870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899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767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4100949">
                                                  <w:marLeft w:val="247"/>
                                                  <w:marRight w:val="103"/>
                                                  <w:marTop w:val="103"/>
                                                  <w:marBottom w:val="10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55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72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014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09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5403">
                                                      <w:marLeft w:val="329"/>
                                                      <w:marRight w:val="329"/>
                                                      <w:marTop w:val="0"/>
                                                      <w:marBottom w:val="14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hyperlink" Target="https://amc.yandex.ru/show?cmn_id=63493&amp;plt_id=222696&amp;crv_id=525545&amp;evt_t=click&amp;ad_type=video" TargetMode="Externa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1092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Невские</dc:creator>
  <cp:keywords/>
  <dc:description/>
  <cp:lastModifiedBy>Невские</cp:lastModifiedBy>
  <cp:revision>2</cp:revision>
  <dcterms:created xsi:type="dcterms:W3CDTF">2024-10-04T13:20:00Z</dcterms:created>
  <dcterms:modified xsi:type="dcterms:W3CDTF">2024-10-04T13:33:00Z</dcterms:modified>
</cp:coreProperties>
</file>