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FB" w:rsidRPr="00A944FB" w:rsidRDefault="00A944FB" w:rsidP="00A944FB">
      <w:pPr>
        <w:spacing w:before="240" w:after="240" w:line="469" w:lineRule="atLeast"/>
        <w:outlineLvl w:val="0"/>
        <w:rPr>
          <w:rFonts w:ascii="Georgia" w:eastAsia="Times New Roman" w:hAnsi="Georgia" w:cs="Helvetica"/>
          <w:b/>
          <w:bCs/>
          <w:color w:val="CF484E"/>
          <w:kern w:val="36"/>
          <w:sz w:val="44"/>
          <w:szCs w:val="44"/>
          <w:lang w:eastAsia="ru-RU"/>
        </w:rPr>
      </w:pPr>
      <w:r w:rsidRPr="00A944FB">
        <w:rPr>
          <w:rFonts w:ascii="Georgia" w:eastAsia="Times New Roman" w:hAnsi="Georgia" w:cs="Helvetica"/>
          <w:b/>
          <w:bCs/>
          <w:color w:val="CF484E"/>
          <w:kern w:val="36"/>
          <w:sz w:val="44"/>
          <w:szCs w:val="44"/>
          <w:lang w:eastAsia="ru-RU"/>
        </w:rPr>
        <w:t>Сказка про капельку или как объяснить ребенку круговорот воды в природе</w:t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Откуда берется дождик и куда девается летом вода в ручьях? Вам наверняка задавал подобные вопросы ваш малыш, а если нет, то еще обязательно задаст. Вы то знаете, что во всем виноват круговорот воды в природе. Но как объяснить такую сложную тему маленькому ребенку? Ведь он и слушать не захочет скучные речи про сложные физические механизмы испарения и конденсации... А вот сказку ваш малыш послушает с удовольствием. Поэтому будем объяснять в форме сказки. Сказка про маленькую капельку - путешественницу. А дело было так...</w:t>
      </w:r>
    </w:p>
    <w:p w:rsidR="00A944FB" w:rsidRPr="00A944FB" w:rsidRDefault="00A944FB" w:rsidP="00A944FB">
      <w:pPr>
        <w:spacing w:before="240" w:after="240" w:line="402" w:lineRule="atLeast"/>
        <w:outlineLvl w:val="1"/>
        <w:rPr>
          <w:rFonts w:ascii="Georgia" w:eastAsia="Times New Roman" w:hAnsi="Georgia" w:cs="Helvetica"/>
          <w:b/>
          <w:bCs/>
          <w:color w:val="F2A08C"/>
          <w:sz w:val="37"/>
          <w:szCs w:val="37"/>
          <w:lang w:eastAsia="ru-RU"/>
        </w:rPr>
      </w:pPr>
      <w:r w:rsidRPr="00A944FB">
        <w:rPr>
          <w:rFonts w:ascii="Georgia" w:eastAsia="Times New Roman" w:hAnsi="Georgia" w:cs="Helvetica"/>
          <w:b/>
          <w:bCs/>
          <w:color w:val="F2A08C"/>
          <w:sz w:val="37"/>
          <w:szCs w:val="37"/>
          <w:lang w:eastAsia="ru-RU"/>
        </w:rPr>
        <w:t>Сказка про капельку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158365"/>
            <wp:effectExtent l="19050" t="0" r="0" b="0"/>
            <wp:docPr id="1" name="Рисунок 1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Жила-была маленькая капелька. Она и ее подружки-капельки сидели в большом облаке, весело смеялись и болтали.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541270"/>
            <wp:effectExtent l="19050" t="0" r="0" b="0"/>
            <wp:docPr id="2" name="Рисунок 2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День ото дня облако становилось все больше и больше, пока в один прекрасный момент не пролилось на землю дождем.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lastRenderedPageBreak/>
        <w:drawing>
          <wp:inline distT="0" distB="0" distL="0" distR="0">
            <wp:extent cx="4572000" cy="2381885"/>
            <wp:effectExtent l="19050" t="0" r="0" b="0"/>
            <wp:docPr id="3" name="Рисунок 3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«Прощайте!» — только и успела прокричать Капелька своим подружкам, как уже летела по направлению к земле.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466975"/>
            <wp:effectExtent l="19050" t="0" r="0" b="0"/>
            <wp:docPr id="4" name="Рисунок 4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Всего несколько секунд и Капелька упала в небольшой ручеек. «Ой, куда это я попала? А сколько здесь воды! И куда это мы бежим?» — удивлялась Капелька.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339340"/>
            <wp:effectExtent l="19050" t="0" r="0" b="0"/>
            <wp:docPr id="5" name="Рисунок 5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Ручеек же, весело журча, нес нашу Капельку к небольшому озеру, в которое он и впадал. Вот тут-то Капелька удивилась еще больше. Никогда в своей жизни она не видела так много воды!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lastRenderedPageBreak/>
        <w:drawing>
          <wp:inline distT="0" distB="0" distL="0" distR="0">
            <wp:extent cx="4572000" cy="2424430"/>
            <wp:effectExtent l="19050" t="0" r="0" b="0"/>
            <wp:docPr id="6" name="Рисунок 6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Все казалось ей новым и интересным. Заметив маленьких карасиков, плавающих в озере, она подумала: «А это кто такие? Надо обязательно с ними познакомиться!»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317750"/>
            <wp:effectExtent l="19050" t="0" r="0" b="0"/>
            <wp:docPr id="7" name="Рисунок 7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Но не успела, так как в этот момент пригрело солнышко, и Капелька испарилась, другими словами превратилась в пар. Теперь она уже не стремительно падала вниз к земле, а плавно парила вверх к облакам. «Я лечу!» — прошептала Капелька.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drawing>
          <wp:inline distT="0" distB="0" distL="0" distR="0">
            <wp:extent cx="4572000" cy="2424430"/>
            <wp:effectExtent l="19050" t="0" r="0" b="0"/>
            <wp:docPr id="8" name="Рисунок 8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Когда она была уже достаточно далеко от земли, то почувствовала, что становится прохладно. «По-моему, я снова превращаюсь в водяную капельку», — подумала Капелька.</w:t>
      </w:r>
    </w:p>
    <w:p w:rsidR="00A944FB" w:rsidRPr="00A944FB" w:rsidRDefault="00A944FB" w:rsidP="00A944FB">
      <w:pPr>
        <w:spacing w:after="151" w:line="240" w:lineRule="auto"/>
        <w:jc w:val="center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516D7B"/>
          <w:sz w:val="23"/>
          <w:szCs w:val="23"/>
          <w:lang w:eastAsia="ru-RU"/>
        </w:rPr>
        <w:lastRenderedPageBreak/>
        <w:drawing>
          <wp:inline distT="0" distB="0" distL="0" distR="0">
            <wp:extent cx="4572000" cy="1871345"/>
            <wp:effectExtent l="19050" t="0" r="0" b="0"/>
            <wp:docPr id="9" name="Рисунок 9" descr="Сказка про капель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зка про капельк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4FB" w:rsidRPr="00A944FB" w:rsidRDefault="00A944FB" w:rsidP="00A944FB">
      <w:pPr>
        <w:spacing w:after="151" w:line="240" w:lineRule="auto"/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</w:pPr>
      <w:r w:rsidRPr="00A944FB">
        <w:rPr>
          <w:rFonts w:ascii="Helvetica" w:eastAsia="Times New Roman" w:hAnsi="Helvetica" w:cs="Helvetica"/>
          <w:color w:val="516D7B"/>
          <w:sz w:val="23"/>
          <w:szCs w:val="23"/>
          <w:lang w:eastAsia="ru-RU"/>
        </w:rPr>
        <w:t>В это время как раз рядом с ней проплывало красивое белое облако, и Капелька с удовольствием к нему присоединилась. Облако состояло из множества других маленьких капелек, которые наперебой рассказывали подругам о том, какие необыкновенные приключения они пережили там на земле.</w:t>
      </w:r>
    </w:p>
    <w:p w:rsidR="009D1B5C" w:rsidRDefault="00462B6D"/>
    <w:sectPr w:rsidR="009D1B5C" w:rsidSect="00F9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44FB"/>
    <w:rsid w:val="00462B6D"/>
    <w:rsid w:val="005F508C"/>
    <w:rsid w:val="008D36F8"/>
    <w:rsid w:val="009512AD"/>
    <w:rsid w:val="00A944FB"/>
    <w:rsid w:val="00F9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9"/>
  </w:style>
  <w:style w:type="paragraph" w:styleId="1">
    <w:name w:val="heading 1"/>
    <w:basedOn w:val="a"/>
    <w:link w:val="10"/>
    <w:uiPriority w:val="9"/>
    <w:qFormat/>
    <w:rsid w:val="00A94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769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540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Спиридонов</dc:creator>
  <cp:lastModifiedBy>Алексей Спиридонов</cp:lastModifiedBy>
  <cp:revision>2</cp:revision>
  <dcterms:created xsi:type="dcterms:W3CDTF">2017-10-01T18:19:00Z</dcterms:created>
  <dcterms:modified xsi:type="dcterms:W3CDTF">2017-12-14T09:35:00Z</dcterms:modified>
</cp:coreProperties>
</file>