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Style w:val="c8"/>
          <w:rFonts w:ascii="Tahoma" w:hAnsi="Tahoma" w:cs="Tahoma"/>
          <w:b/>
          <w:bCs/>
          <w:color w:val="2D2A2A"/>
          <w:sz w:val="20"/>
          <w:szCs w:val="20"/>
        </w:rPr>
      </w:pPr>
    </w:p>
    <w:p w:rsidR="00946C02" w:rsidRDefault="00FE7C11" w:rsidP="00946C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8"/>
          <w:rFonts w:ascii="Tahoma" w:hAnsi="Tahoma" w:cs="Tahoma"/>
          <w:b/>
          <w:bCs/>
          <w:color w:val="2D2A2A"/>
          <w:sz w:val="32"/>
          <w:szCs w:val="32"/>
        </w:rPr>
        <w:t>КОНСПЕКТ  ООД</w:t>
      </w:r>
      <w:proofErr w:type="gramEnd"/>
    </w:p>
    <w:p w:rsidR="00946C02" w:rsidRDefault="00946C02" w:rsidP="00946C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Tahoma" w:hAnsi="Tahoma" w:cs="Tahoma"/>
          <w:b/>
          <w:bCs/>
          <w:color w:val="2D2A2A"/>
          <w:sz w:val="32"/>
          <w:szCs w:val="32"/>
        </w:rPr>
        <w:t>ПО РИСОВАНИЮ</w:t>
      </w:r>
    </w:p>
    <w:p w:rsidR="00946C02" w:rsidRDefault="00946C02" w:rsidP="00946C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8"/>
          <w:rFonts w:ascii="Tahoma" w:hAnsi="Tahoma" w:cs="Tahoma"/>
          <w:b/>
          <w:bCs/>
          <w:color w:val="2D2A2A"/>
          <w:sz w:val="32"/>
          <w:szCs w:val="32"/>
        </w:rPr>
        <w:t>В  СТАРШЕЙ</w:t>
      </w:r>
      <w:proofErr w:type="gramEnd"/>
      <w:r>
        <w:rPr>
          <w:rStyle w:val="c8"/>
          <w:rFonts w:ascii="Tahoma" w:hAnsi="Tahoma" w:cs="Tahoma"/>
          <w:b/>
          <w:bCs/>
          <w:color w:val="2D2A2A"/>
          <w:sz w:val="32"/>
          <w:szCs w:val="32"/>
        </w:rPr>
        <w:t xml:space="preserve"> ГРУППЕ</w:t>
      </w:r>
      <w:r>
        <w:rPr>
          <w:rStyle w:val="c1"/>
          <w:rFonts w:ascii="Tahoma" w:hAnsi="Tahoma" w:cs="Tahoma"/>
          <w:b/>
          <w:bCs/>
          <w:i/>
          <w:iCs/>
          <w:color w:val="2D2A2A"/>
          <w:sz w:val="32"/>
          <w:szCs w:val="32"/>
        </w:rPr>
        <w:t>.</w:t>
      </w:r>
    </w:p>
    <w:p w:rsidR="00946C02" w:rsidRDefault="00946C02" w:rsidP="00946C0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="Tahoma" w:hAnsi="Tahoma" w:cs="Tahoma"/>
          <w:b/>
          <w:bCs/>
          <w:i/>
          <w:iCs/>
          <w:color w:val="2D2A2A"/>
          <w:sz w:val="32"/>
          <w:szCs w:val="32"/>
        </w:rPr>
      </w:pPr>
      <w:r>
        <w:rPr>
          <w:rStyle w:val="c1"/>
          <w:rFonts w:ascii="Tahoma" w:hAnsi="Tahoma" w:cs="Tahoma"/>
          <w:b/>
          <w:bCs/>
          <w:i/>
          <w:iCs/>
          <w:color w:val="2D2A2A"/>
          <w:sz w:val="32"/>
          <w:szCs w:val="32"/>
        </w:rPr>
        <w:t xml:space="preserve">Тема: Посуда </w:t>
      </w:r>
      <w:proofErr w:type="gramStart"/>
      <w:r>
        <w:rPr>
          <w:rStyle w:val="c1"/>
          <w:rFonts w:ascii="Tahoma" w:hAnsi="Tahoma" w:cs="Tahoma"/>
          <w:b/>
          <w:bCs/>
          <w:i/>
          <w:iCs/>
          <w:color w:val="2D2A2A"/>
          <w:sz w:val="32"/>
          <w:szCs w:val="32"/>
        </w:rPr>
        <w:t>для Федоры</w:t>
      </w:r>
      <w:proofErr w:type="gramEnd"/>
      <w:r>
        <w:rPr>
          <w:rStyle w:val="c1"/>
          <w:rFonts w:ascii="Tahoma" w:hAnsi="Tahoma" w:cs="Tahoma"/>
          <w:b/>
          <w:bCs/>
          <w:i/>
          <w:iCs/>
          <w:color w:val="2D2A2A"/>
          <w:sz w:val="32"/>
          <w:szCs w:val="32"/>
        </w:rPr>
        <w:t>.</w:t>
      </w:r>
    </w:p>
    <w:p w:rsidR="00946C02" w:rsidRDefault="00946C02" w:rsidP="00946C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Цель</w:t>
      </w:r>
      <w:r w:rsidRPr="00946C02">
        <w:rPr>
          <w:rStyle w:val="c8"/>
          <w:rFonts w:asciiTheme="minorHAnsi" w:hAnsiTheme="minorHAnsi" w:cs="Tahoma"/>
          <w:b/>
          <w:bCs/>
          <w:color w:val="2D2A2A"/>
          <w:sz w:val="28"/>
          <w:szCs w:val="28"/>
        </w:rPr>
        <w:t>: </w:t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формирование </w:t>
      </w:r>
      <w:r w:rsidRPr="00946C02">
        <w:rPr>
          <w:rStyle w:val="c10"/>
          <w:rFonts w:asciiTheme="minorHAnsi" w:hAnsiTheme="minorHAnsi" w:cs="Tahoma"/>
          <w:sz w:val="28"/>
          <w:szCs w:val="28"/>
        </w:rPr>
        <w:t>эстетических чувств</w:t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 и развитие художественно-творческих способностей ребенка через приобщение к народному декоративно-прикладному творчеству.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Style w:val="c8"/>
          <w:rFonts w:asciiTheme="minorHAnsi" w:hAnsiTheme="minorHAnsi" w:cs="Tahoma"/>
          <w:b/>
          <w:bCs/>
          <w:color w:val="2D2A2A"/>
          <w:sz w:val="28"/>
          <w:szCs w:val="28"/>
        </w:rPr>
      </w:pP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b/>
          <w:bCs/>
          <w:color w:val="2D2A2A"/>
          <w:sz w:val="28"/>
          <w:szCs w:val="28"/>
        </w:rPr>
        <w:t>Предварительная работа.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Чтение произведения К. Чуковского “</w:t>
      </w:r>
      <w:proofErr w:type="spell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Федорино</w:t>
      </w:r>
      <w:proofErr w:type="spell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 горе”. Рассматривание предметов быта и посуды в технике “Гжель”. Д/и упражнения по ознакомлению детей с элементами гжельской росписи. Знакомство с народным декоративно-прикладным искусством.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b/>
          <w:bCs/>
          <w:color w:val="2D2A2A"/>
          <w:sz w:val="28"/>
          <w:szCs w:val="28"/>
        </w:rPr>
        <w:t>Материал к занятию.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Гуашь, кисти № 1 и № 3, баночка с водой, салфетки. Декоративные тарелки из картона. Открытки, альбомы с Гжелью. Гжельская посуда, предметы народных промыслов – Городец, Хохлома, Дымка. Альбом элементов и алгоритмов выполнения народной росписи.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b/>
          <w:bCs/>
          <w:color w:val="2D2A2A"/>
          <w:sz w:val="28"/>
          <w:szCs w:val="28"/>
        </w:rPr>
        <w:t>Музыкальный ряд: </w:t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русские народные мелодии.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b/>
          <w:bCs/>
          <w:color w:val="2D2A2A"/>
          <w:sz w:val="28"/>
          <w:szCs w:val="28"/>
        </w:rPr>
        <w:t>Словарная работа:</w:t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 Гжель, гжельская роспись, элемент гжельской росписи, цветок, капелька, завиток, дуга, бордюр, мастер, умелец.</w:t>
      </w:r>
    </w:p>
    <w:p w:rsidR="00946C02" w:rsidRPr="00946C02" w:rsidRDefault="00A15C2A" w:rsidP="00946C02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c8"/>
          <w:rFonts w:asciiTheme="minorHAnsi" w:hAnsiTheme="minorHAnsi" w:cs="Tahoma"/>
          <w:b/>
          <w:bCs/>
          <w:color w:val="2D2A2A"/>
          <w:sz w:val="28"/>
          <w:szCs w:val="28"/>
        </w:rPr>
        <w:t xml:space="preserve">Ход 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b/>
          <w:bCs/>
          <w:color w:val="2D2A2A"/>
          <w:sz w:val="28"/>
          <w:szCs w:val="28"/>
        </w:rPr>
        <w:t>I.</w:t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 Дети заходят в группу. Воспитатель обращает внимание детей на красочно оформленное письмо. На письме крупно написано “От Федоры”.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Воспитатель</w:t>
      </w:r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>:</w:t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 Ребята, ведь это же письмо от той самой Федоры, от которой разбежалась вся посуда.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Воспитатель дает прочитать письмо одному из детей: “Здравствуйте ребята, у меня случилась беда – разбились все тарелки. Горе, Федоре, горе!”.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Воспитатель:</w:t>
      </w:r>
    </w:p>
    <w:p w:rsidR="00946C02" w:rsidRPr="00946C02" w:rsidRDefault="00946C02" w:rsidP="00946C02">
      <w:pPr>
        <w:pStyle w:val="c1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Снова горе у Федоры</w:t>
      </w:r>
      <w:r w:rsidRPr="00946C02">
        <w:rPr>
          <w:rFonts w:asciiTheme="minorHAnsi" w:hAnsiTheme="minorHAnsi" w:cs="Tahoma"/>
          <w:color w:val="2D2A2A"/>
          <w:sz w:val="28"/>
          <w:szCs w:val="28"/>
        </w:rPr>
        <w:br/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Не пошел ей впрок урок.</w:t>
      </w:r>
      <w:r w:rsidRPr="00946C02">
        <w:rPr>
          <w:rFonts w:asciiTheme="minorHAnsi" w:hAnsiTheme="minorHAnsi" w:cs="Tahoma"/>
          <w:color w:val="2D2A2A"/>
          <w:sz w:val="28"/>
          <w:szCs w:val="28"/>
        </w:rPr>
        <w:br/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В доме вновь порядка нету</w:t>
      </w:r>
      <w:r w:rsidRPr="00946C02">
        <w:rPr>
          <w:rFonts w:asciiTheme="minorHAnsi" w:hAnsiTheme="minorHAnsi" w:cs="Tahoma"/>
          <w:color w:val="2D2A2A"/>
          <w:sz w:val="28"/>
          <w:szCs w:val="28"/>
        </w:rPr>
        <w:br/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И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 опять переполох.</w:t>
      </w:r>
    </w:p>
    <w:p w:rsidR="00946C02" w:rsidRPr="00946C02" w:rsidRDefault="00946C02" w:rsidP="00946C02">
      <w:pPr>
        <w:pStyle w:val="c1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Раскололась вся посуда</w:t>
      </w:r>
      <w:r w:rsidRPr="00946C02">
        <w:rPr>
          <w:rFonts w:asciiTheme="minorHAnsi" w:hAnsiTheme="minorHAnsi" w:cs="Tahoma"/>
          <w:color w:val="2D2A2A"/>
          <w:sz w:val="28"/>
          <w:szCs w:val="28"/>
        </w:rPr>
        <w:br/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Нет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 тарелок, а еда</w:t>
      </w:r>
      <w:r w:rsidRPr="00946C02">
        <w:rPr>
          <w:rFonts w:asciiTheme="minorHAnsi" w:hAnsiTheme="minorHAnsi" w:cs="Tahoma"/>
          <w:color w:val="2D2A2A"/>
          <w:sz w:val="28"/>
          <w:szCs w:val="28"/>
        </w:rPr>
        <w:br/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Фрукты, овощи, продукты</w:t>
      </w:r>
      <w:r w:rsidRPr="00946C02">
        <w:rPr>
          <w:rFonts w:asciiTheme="minorHAnsi" w:hAnsiTheme="minorHAnsi" w:cs="Tahoma"/>
          <w:color w:val="2D2A2A"/>
          <w:sz w:val="28"/>
          <w:szCs w:val="28"/>
        </w:rPr>
        <w:br/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Раскатились кто куда!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Воспитатель</w:t>
      </w:r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>:</w:t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 Ребята, Федора опять взялась за старое - посуду не жалела, - все тарелки </w:t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побила .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  Ребята вот посмотрите одни осколочки остались </w:t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lastRenderedPageBreak/>
        <w:t xml:space="preserve">(показать разбитую посуду). Давайте сложим осколки, чтобы посмотреть, что же разбилось </w:t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у Федоры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b/>
          <w:bCs/>
          <w:color w:val="2D2A2A"/>
          <w:sz w:val="28"/>
          <w:szCs w:val="28"/>
        </w:rPr>
        <w:t xml:space="preserve">Д/и «Собери </w:t>
      </w:r>
      <w:proofErr w:type="gramStart"/>
      <w:r w:rsidRPr="00946C02">
        <w:rPr>
          <w:rStyle w:val="c8"/>
          <w:rFonts w:asciiTheme="minorHAnsi" w:hAnsiTheme="minorHAnsi" w:cs="Tahoma"/>
          <w:b/>
          <w:bCs/>
          <w:color w:val="2D2A2A"/>
          <w:sz w:val="28"/>
          <w:szCs w:val="28"/>
        </w:rPr>
        <w:t>осколки»(</w:t>
      </w:r>
      <w:proofErr w:type="gramEnd"/>
      <w:r w:rsidRPr="00946C02">
        <w:rPr>
          <w:rStyle w:val="c8"/>
          <w:rFonts w:asciiTheme="minorHAnsi" w:hAnsiTheme="minorHAnsi" w:cs="Tahoma"/>
          <w:b/>
          <w:bCs/>
          <w:color w:val="2D2A2A"/>
          <w:sz w:val="28"/>
          <w:szCs w:val="28"/>
        </w:rPr>
        <w:t>Разрезные картинки).</w:t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 Игровая задача: собрать иллюстрацию. Ход игры: дети собирают </w:t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разрезную  посуду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 на столе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.Часть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 посуды мы с вами собрали . А остальная </w:t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посуда  чашки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 , блюдца ,чайник в страхе разбежались. </w:t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Посмотрите ,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 может они спрятались где-то здесь ,у нас?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b/>
          <w:bCs/>
          <w:color w:val="2D2A2A"/>
          <w:sz w:val="28"/>
          <w:szCs w:val="28"/>
        </w:rPr>
        <w:t>Д/и «Найди похожую посуду»</w:t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 Игровая </w:t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задача :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 найди похожую посуду .украшенную подобным узором . Ход игры: дети выбирают нужную посуду и ставят ее на заранее приготовленное </w:t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выставочное  место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Рассматривание посуды. Беседа с детьми: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-Из какого материала изготовлена посуда?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- Что общего у всей посуды, которую мы выбрали? (Предполагаемые ответы: белый фон, сине-голубые цвета)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- Как называется такая роспись? (Гжель, гжельская роспись)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- Почему она так называется? (По названию реки “</w:t>
      </w:r>
      <w:proofErr w:type="spell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Гжелочка</w:t>
      </w:r>
      <w:proofErr w:type="spell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”) (Рассказы детей)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- Какими узорами украшают мастера свои изделия? (Растительными – цветы, трава)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- Какие элементы гжельской росписи вы знаете? (Цветок, капелька, завиток, дуга, бордюр). Игровое упражнение: назови элемент гжельской росписи и найди его на посуде.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Воспитатель</w:t>
      </w:r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>:</w:t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 Молодцы, ребята, помогли Федоре собрать разбежавшуюся посуду. Весь</w:t>
      </w:r>
      <w:r w:rsidRPr="00946C02">
        <w:rPr>
          <w:rStyle w:val="c0"/>
          <w:rFonts w:asciiTheme="minorHAnsi" w:hAnsiTheme="minorHAnsi" w:cs="Tahoma"/>
          <w:i/>
          <w:iCs/>
          <w:color w:val="2D2A2A"/>
          <w:sz w:val="28"/>
          <w:szCs w:val="28"/>
        </w:rPr>
        <w:t> сервиз </w:t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собрали. (Мини-беседа: что такое сервиз)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Воспитатель:</w:t>
      </w:r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> </w:t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Жалко, только, что тарелка всего одна – больно уж Федора любит гостей приглашать, а тарелок на всех не хватает. Как бы ей помочь? (Проблемная ситуация). Предполагаемое решение: подарить Федоре ранее сделанные </w:t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тарелки ,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 украсив их элементами гжельской росписи.</w:t>
      </w:r>
    </w:p>
    <w:p w:rsid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Tahoma"/>
          <w:color w:val="2D2A2A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Воспитатель: </w:t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Ребята ,сейчас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 я вам покажу последовательность выполнения  узора на посуде. Беру кисть, набираю необходимое количество синей краски, отступаю немножко сверху и провожу всей кистью горизонтальную линию, не отрывая кисточку от полоски. Затем провожу линию в низу </w:t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отступая  от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 края.</w:t>
      </w:r>
      <w:r w:rsidRPr="00946C02">
        <w:rPr>
          <w:rStyle w:val="apple-converted-space"/>
          <w:rFonts w:asciiTheme="minorHAnsi" w:hAnsiTheme="minorHAnsi" w:cs="Tahoma"/>
          <w:color w:val="2D2A2A"/>
          <w:sz w:val="28"/>
          <w:szCs w:val="28"/>
        </w:rPr>
        <w:t> 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proofErr w:type="spellStart"/>
      <w:proofErr w:type="gramStart"/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Воститатель</w:t>
      </w:r>
      <w:proofErr w:type="spellEnd"/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:</w:t>
      </w:r>
      <w:r w:rsidRPr="00946C02">
        <w:rPr>
          <w:rStyle w:val="apple-converted-space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 </w:t>
      </w:r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> как</w:t>
      </w:r>
      <w:proofErr w:type="gramEnd"/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 xml:space="preserve"> провожу кистью линию?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 xml:space="preserve">Дети: </w:t>
      </w:r>
      <w:proofErr w:type="spellStart"/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>слево</w:t>
      </w:r>
      <w:proofErr w:type="spellEnd"/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 xml:space="preserve"> – </w:t>
      </w:r>
      <w:proofErr w:type="gramStart"/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>направо ,всей</w:t>
      </w:r>
      <w:proofErr w:type="gramEnd"/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 xml:space="preserve"> кистью, не отрывая от полоски.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 xml:space="preserve">Воспитатель: </w:t>
      </w:r>
      <w:proofErr w:type="gramStart"/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>В</w:t>
      </w:r>
      <w:proofErr w:type="gramEnd"/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 xml:space="preserve"> центре чашки рисуем цветок (показ).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>Воспитатель :Обратите</w:t>
      </w:r>
      <w:proofErr w:type="gramEnd"/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 xml:space="preserve"> внимание на элементы гжельской росписи. Их можно использовать в своих работах.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 xml:space="preserve">Но перед </w:t>
      </w:r>
      <w:proofErr w:type="gramStart"/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>тем ,как</w:t>
      </w:r>
      <w:proofErr w:type="gramEnd"/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 xml:space="preserve"> мы начнем рисовать разомнем , разогреем наши пальчики.</w:t>
      </w:r>
    </w:p>
    <w:p w:rsidR="00A15C2A" w:rsidRDefault="00946C02" w:rsidP="00946C02">
      <w:pPr>
        <w:pStyle w:val="c2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</w:pPr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   </w:t>
      </w:r>
    </w:p>
    <w:p w:rsidR="00A15C2A" w:rsidRDefault="00A15C2A" w:rsidP="00946C02">
      <w:pPr>
        <w:pStyle w:val="c2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</w:pP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bookmarkStart w:id="0" w:name="_GoBack"/>
      <w:bookmarkEnd w:id="0"/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lastRenderedPageBreak/>
        <w:t xml:space="preserve"> ПАЛЬЧИКОВАЯ ГИМНАСТИКА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 xml:space="preserve">Вот Все пальчики </w:t>
      </w:r>
      <w:proofErr w:type="gramStart"/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мои ,их</w:t>
      </w:r>
      <w:proofErr w:type="gramEnd"/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 xml:space="preserve"> как хочешь назови (дети смотрят на раскрытые ладони и вертят ими)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И вот этак, и вот так, не обидятся никак (потирание кистями рук).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Раз, два, три, четыре, пять (хлопки)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Не сидится им опять (встряхивание кистями).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Постучали ,</w:t>
      </w:r>
      <w:proofErr w:type="gramEnd"/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 xml:space="preserve"> повертели,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Рисовать мы захотели,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II.</w:t>
      </w:r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> Самостоятельная работа детей.</w:t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 Индивидуальная помощь затрудняющимся.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(Музыкальное сопровождение: русские народные мелодии)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   </w:t>
      </w:r>
      <w:r w:rsidRPr="00946C02">
        <w:rPr>
          <w:rStyle w:val="apple-converted-space"/>
          <w:rFonts w:asciiTheme="minorHAnsi" w:hAnsiTheme="minorHAnsi" w:cs="Tahoma"/>
          <w:color w:val="2D2A2A"/>
          <w:sz w:val="28"/>
          <w:szCs w:val="28"/>
        </w:rPr>
        <w:t> </w:t>
      </w:r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ФИЗКУЛЬТМИНУТКА «ПОСУДА»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Вот </w:t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большой  стеклянный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 чайник,  (надуть живот ,рука на боку)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Очень </w:t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важный ,как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 начальник (другая изогнута как носик)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Вот фарфоровые чашки, (приседают, одна рука на поясе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Очень </w:t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хрупкие ,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 бедняжки.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Вот фарфоровые </w:t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блюдца,(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кружиться рисуя руками круг)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Только стукни- разобьются.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Вот серебряные </w:t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ложки,(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потянуться)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Вот пластмассовый поднос-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Он посуду нам </w:t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принес.(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сделать большой круг)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b/>
          <w:bCs/>
          <w:color w:val="2D2A2A"/>
          <w:sz w:val="28"/>
          <w:szCs w:val="28"/>
        </w:rPr>
        <w:t>III. Подведение итогов.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1"/>
          <w:rFonts w:asciiTheme="minorHAnsi" w:hAnsiTheme="minorHAnsi" w:cs="Tahoma"/>
          <w:b/>
          <w:bCs/>
          <w:i/>
          <w:iCs/>
          <w:color w:val="2D2A2A"/>
          <w:sz w:val="28"/>
          <w:szCs w:val="28"/>
        </w:rPr>
        <w:t>Воспитатель: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- Ребята, давайте полюбуемся тарелочками, которые у нас получились.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Чтение стихотворения о Гжели.</w:t>
      </w:r>
    </w:p>
    <w:p w:rsidR="00946C02" w:rsidRPr="00946C02" w:rsidRDefault="00946C02" w:rsidP="00946C02">
      <w:pPr>
        <w:pStyle w:val="c1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Гжель – белое, синее.</w:t>
      </w:r>
      <w:r w:rsidRPr="00946C02">
        <w:rPr>
          <w:rFonts w:asciiTheme="minorHAnsi" w:hAnsiTheme="minorHAnsi" w:cs="Tahoma"/>
          <w:color w:val="2D2A2A"/>
          <w:sz w:val="28"/>
          <w:szCs w:val="28"/>
        </w:rPr>
        <w:br/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Лёгкие плавные линии.</w:t>
      </w:r>
      <w:r w:rsidRPr="00946C02">
        <w:rPr>
          <w:rFonts w:asciiTheme="minorHAnsi" w:hAnsiTheme="minorHAnsi" w:cs="Tahoma"/>
          <w:color w:val="2D2A2A"/>
          <w:sz w:val="28"/>
          <w:szCs w:val="28"/>
        </w:rPr>
        <w:br/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Цветы нездешние яркие</w:t>
      </w:r>
      <w:r w:rsidRPr="00946C02">
        <w:rPr>
          <w:rFonts w:asciiTheme="minorHAnsi" w:hAnsiTheme="minorHAnsi" w:cs="Tahoma"/>
          <w:color w:val="2D2A2A"/>
          <w:sz w:val="28"/>
          <w:szCs w:val="28"/>
        </w:rPr>
        <w:br/>
      </w:r>
      <w:proofErr w:type="gramStart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Кажутся</w:t>
      </w:r>
      <w:proofErr w:type="gramEnd"/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 xml:space="preserve"> неба подарками!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Вопросы для самоанализа детей: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- Какая тарелка вам понравилась больше всего? Почему?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- Какая тарелка получилась самой яркой? (Самой нежной, спокойной) Почему?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- На какой тарелке использовано больше разнообразных элементов? Каких?</w:t>
      </w:r>
    </w:p>
    <w:p w:rsidR="00946C02" w:rsidRPr="00946C02" w:rsidRDefault="00946C02" w:rsidP="00946C0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46C02">
        <w:rPr>
          <w:rStyle w:val="c1"/>
          <w:rFonts w:asciiTheme="minorHAnsi" w:hAnsiTheme="minorHAnsi" w:cs="Tahoma"/>
          <w:i/>
          <w:iCs/>
          <w:color w:val="2D2A2A"/>
          <w:sz w:val="28"/>
          <w:szCs w:val="28"/>
        </w:rPr>
        <w:t>Воспитатель:</w:t>
      </w:r>
      <w:r w:rsidRPr="00946C02">
        <w:rPr>
          <w:rStyle w:val="c8"/>
          <w:rFonts w:asciiTheme="minorHAnsi" w:hAnsiTheme="minorHAnsi" w:cs="Tahoma"/>
          <w:color w:val="2D2A2A"/>
          <w:sz w:val="28"/>
          <w:szCs w:val="28"/>
        </w:rPr>
        <w:t> Молодцы, ребята, хорошо поработали – думаю, Федоре обязательно понравится</w:t>
      </w:r>
    </w:p>
    <w:p w:rsidR="00F10DE0" w:rsidRPr="00946C02" w:rsidRDefault="00F10DE0">
      <w:pPr>
        <w:rPr>
          <w:sz w:val="28"/>
          <w:szCs w:val="28"/>
        </w:rPr>
      </w:pPr>
    </w:p>
    <w:sectPr w:rsidR="00F10DE0" w:rsidRPr="00946C02" w:rsidSect="00F1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C02"/>
    <w:rsid w:val="00946C02"/>
    <w:rsid w:val="00A15C2A"/>
    <w:rsid w:val="00F10DE0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C3F24-309E-42C9-81C7-BB45DE73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46C02"/>
  </w:style>
  <w:style w:type="character" w:customStyle="1" w:styleId="c1">
    <w:name w:val="c1"/>
    <w:basedOn w:val="a0"/>
    <w:rsid w:val="00946C02"/>
  </w:style>
  <w:style w:type="paragraph" w:customStyle="1" w:styleId="c13">
    <w:name w:val="c13"/>
    <w:basedOn w:val="a"/>
    <w:rsid w:val="0094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6C02"/>
  </w:style>
  <w:style w:type="character" w:customStyle="1" w:styleId="apple-converted-space">
    <w:name w:val="apple-converted-space"/>
    <w:basedOn w:val="a0"/>
    <w:rsid w:val="00946C02"/>
  </w:style>
  <w:style w:type="character" w:customStyle="1" w:styleId="c10">
    <w:name w:val="c10"/>
    <w:basedOn w:val="a0"/>
    <w:rsid w:val="00946C02"/>
  </w:style>
  <w:style w:type="character" w:styleId="a3">
    <w:name w:val="Hyperlink"/>
    <w:basedOn w:val="a0"/>
    <w:uiPriority w:val="99"/>
    <w:semiHidden/>
    <w:unhideWhenUsed/>
    <w:rsid w:val="00946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4408</Characters>
  <Application>Microsoft Office Word</Application>
  <DocSecurity>0</DocSecurity>
  <Lines>36</Lines>
  <Paragraphs>10</Paragraphs>
  <ScaleCrop>false</ScaleCrop>
  <Company>diakov.net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10sad</cp:lastModifiedBy>
  <cp:revision>6</cp:revision>
  <dcterms:created xsi:type="dcterms:W3CDTF">2016-10-12T17:36:00Z</dcterms:created>
  <dcterms:modified xsi:type="dcterms:W3CDTF">2020-01-28T15:17:00Z</dcterms:modified>
</cp:coreProperties>
</file>