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2E" w:rsidRDefault="00341F2E" w:rsidP="000D2920">
      <w:pPr>
        <w:jc w:val="center"/>
        <w:rPr>
          <w:rFonts w:ascii="Arial" w:hAnsi="Arial" w:cs="Arial"/>
          <w:color w:val="333333"/>
          <w:sz w:val="19"/>
          <w:szCs w:val="19"/>
        </w:rPr>
      </w:pPr>
      <w:r>
        <w:t xml:space="preserve">Тематическое планирование в младшей группе </w:t>
      </w:r>
      <w:r>
        <w:rPr>
          <w:rFonts w:ascii="Arial" w:hAnsi="Arial" w:cs="Arial"/>
          <w:color w:val="333333"/>
          <w:sz w:val="19"/>
          <w:szCs w:val="19"/>
        </w:rPr>
        <w:t>с 5.06 по 9.06.2017 г.</w:t>
      </w:r>
      <w:r w:rsidR="000D2920">
        <w:rPr>
          <w:rFonts w:ascii="Arial" w:hAnsi="Arial" w:cs="Arial"/>
          <w:color w:val="333333"/>
          <w:sz w:val="19"/>
          <w:szCs w:val="19"/>
        </w:rPr>
        <w:t xml:space="preserve"> «Неделя экологии»</w:t>
      </w:r>
    </w:p>
    <w:p w:rsidR="000D2920" w:rsidRPr="000D2920" w:rsidRDefault="000D2920">
      <w:pPr>
        <w:rPr>
          <w:rFonts w:ascii="Arial" w:hAnsi="Arial" w:cs="Arial"/>
          <w:color w:val="000000" w:themeColor="text1"/>
          <w:sz w:val="19"/>
          <w:szCs w:val="19"/>
        </w:rPr>
      </w:pPr>
      <w:r w:rsidRPr="000D2920">
        <w:rPr>
          <w:rFonts w:ascii="Arial" w:hAnsi="Arial" w:cs="Arial"/>
          <w:color w:val="000000" w:themeColor="text1"/>
          <w:sz w:val="19"/>
          <w:szCs w:val="19"/>
        </w:rPr>
        <w:t xml:space="preserve">Цель: закрепить и расширить знания детей о природе как неиссякаемом источнике духовного обогащения людей; пробуждать у детей живой интерес и любознательность к окружающему миру; развивать положительные чувства ребенка к природе. </w:t>
      </w:r>
    </w:p>
    <w:tbl>
      <w:tblPr>
        <w:tblStyle w:val="a3"/>
        <w:tblW w:w="0" w:type="auto"/>
        <w:tblLook w:val="04A0"/>
      </w:tblPr>
      <w:tblGrid>
        <w:gridCol w:w="3122"/>
        <w:gridCol w:w="3507"/>
        <w:gridCol w:w="2739"/>
        <w:gridCol w:w="3123"/>
        <w:gridCol w:w="3123"/>
      </w:tblGrid>
      <w:tr w:rsidR="00317F99" w:rsidRPr="00341F2E" w:rsidTr="00341F2E">
        <w:tc>
          <w:tcPr>
            <w:tcW w:w="3122" w:type="dxa"/>
          </w:tcPr>
          <w:p w:rsidR="00317F99" w:rsidRPr="00341F2E" w:rsidRDefault="00CE2FCA" w:rsidP="00341F2E">
            <w:pPr>
              <w:rPr>
                <w:color w:val="000000" w:themeColor="text1"/>
              </w:rPr>
            </w:pPr>
            <w:r w:rsidRPr="00341F2E">
              <w:rPr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3507" w:type="dxa"/>
          </w:tcPr>
          <w:p w:rsidR="00317F99" w:rsidRPr="00341F2E" w:rsidRDefault="00CE2FCA" w:rsidP="00341F2E">
            <w:pPr>
              <w:rPr>
                <w:color w:val="000000" w:themeColor="text1"/>
              </w:rPr>
            </w:pPr>
            <w:r w:rsidRPr="00341F2E">
              <w:rPr>
                <w:color w:val="000000" w:themeColor="text1"/>
              </w:rPr>
              <w:t>Речевое развитие</w:t>
            </w:r>
          </w:p>
        </w:tc>
        <w:tc>
          <w:tcPr>
            <w:tcW w:w="2739" w:type="dxa"/>
          </w:tcPr>
          <w:p w:rsidR="00317F99" w:rsidRPr="00341F2E" w:rsidRDefault="00CE2FCA" w:rsidP="00341F2E">
            <w:pPr>
              <w:rPr>
                <w:color w:val="000000" w:themeColor="text1"/>
              </w:rPr>
            </w:pPr>
            <w:r w:rsidRPr="00341F2E">
              <w:rPr>
                <w:color w:val="000000" w:themeColor="text1"/>
              </w:rPr>
              <w:t>Познавательное развитие</w:t>
            </w:r>
          </w:p>
        </w:tc>
        <w:tc>
          <w:tcPr>
            <w:tcW w:w="3123" w:type="dxa"/>
          </w:tcPr>
          <w:p w:rsidR="00317F99" w:rsidRPr="00341F2E" w:rsidRDefault="00CE2FCA" w:rsidP="00341F2E">
            <w:pPr>
              <w:rPr>
                <w:color w:val="000000" w:themeColor="text1"/>
              </w:rPr>
            </w:pPr>
            <w:r w:rsidRPr="00341F2E">
              <w:rPr>
                <w:color w:val="000000" w:themeColor="text1"/>
              </w:rPr>
              <w:t>Физическое развитие</w:t>
            </w:r>
          </w:p>
        </w:tc>
        <w:tc>
          <w:tcPr>
            <w:tcW w:w="3123" w:type="dxa"/>
          </w:tcPr>
          <w:p w:rsidR="00317F99" w:rsidRPr="00341F2E" w:rsidRDefault="00CE2FCA" w:rsidP="00341F2E">
            <w:pPr>
              <w:rPr>
                <w:color w:val="000000" w:themeColor="text1"/>
              </w:rPr>
            </w:pPr>
            <w:r w:rsidRPr="00341F2E">
              <w:rPr>
                <w:color w:val="000000" w:themeColor="text1"/>
              </w:rPr>
              <w:t>Художественно-эстетическое</w:t>
            </w:r>
          </w:p>
        </w:tc>
      </w:tr>
      <w:tr w:rsidR="00317F99" w:rsidRPr="00341F2E" w:rsidTr="00341F2E">
        <w:trPr>
          <w:trHeight w:val="8999"/>
        </w:trPr>
        <w:tc>
          <w:tcPr>
            <w:tcW w:w="3122" w:type="dxa"/>
          </w:tcPr>
          <w:p w:rsidR="00CE2FCA" w:rsidRPr="00341F2E" w:rsidRDefault="00CE2FCA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341F2E">
              <w:rPr>
                <w:rStyle w:val="c1"/>
                <w:rFonts w:ascii="Arial" w:hAnsi="Arial" w:cs="Arial"/>
                <w:b/>
                <w:color w:val="000000" w:themeColor="text1"/>
                <w:sz w:val="18"/>
                <w:szCs w:val="18"/>
              </w:rPr>
              <w:t>Беседа</w:t>
            </w:r>
            <w:proofErr w:type="gramEnd"/>
            <w:r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 «Какая вода и кому она нужна»</w:t>
            </w:r>
          </w:p>
          <w:p w:rsidR="00CE2FCA" w:rsidRPr="00341F2E" w:rsidRDefault="00CE2FCA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Цель: продолжать закреплять у детей знания о свойствах воды (прозрачная, бесцветная, сквозь неё видны предметы, проливается, легко впитывается).</w:t>
            </w:r>
          </w:p>
          <w:p w:rsidR="00CE2FCA" w:rsidRDefault="00CE2FCA" w:rsidP="00341F2E">
            <w:pPr>
              <w:pStyle w:val="c2"/>
              <w:spacing w:before="0" w:after="0"/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 xml:space="preserve">Уточнить, что вода </w:t>
            </w:r>
            <w:proofErr w:type="gramStart"/>
            <w:r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очень нужна</w:t>
            </w:r>
            <w:proofErr w:type="gramEnd"/>
            <w:r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 xml:space="preserve"> для всех живых существ, без неё не могут жить растения, животные, человек. Объяснить, как в большом городе вода приходит в дом, и что её надо экономить.</w:t>
            </w:r>
          </w:p>
          <w:p w:rsidR="00A96BAA" w:rsidRPr="00341F2E" w:rsidRDefault="00A96BAA" w:rsidP="00341F2E">
            <w:pPr>
              <w:pStyle w:val="c2"/>
              <w:spacing w:before="0" w:after="0"/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E2FCA" w:rsidRPr="00341F2E" w:rsidRDefault="00CE2FCA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1F2E">
              <w:rPr>
                <w:rStyle w:val="c5"/>
                <w:rFonts w:ascii="Arial" w:hAnsi="Arial" w:cs="Arial"/>
                <w:color w:val="000000" w:themeColor="text1"/>
                <w:sz w:val="18"/>
                <w:szCs w:val="18"/>
              </w:rPr>
              <w:t>"</w:t>
            </w:r>
            <w:proofErr w:type="spellStart"/>
            <w:r w:rsidRPr="00341F2E">
              <w:rPr>
                <w:rStyle w:val="c5"/>
                <w:rFonts w:ascii="Arial" w:hAnsi="Arial" w:cs="Arial"/>
                <w:b/>
                <w:color w:val="000000" w:themeColor="text1"/>
                <w:sz w:val="18"/>
                <w:szCs w:val="18"/>
              </w:rPr>
              <w:t>Грязнулино</w:t>
            </w:r>
            <w:proofErr w:type="spellEnd"/>
            <w:r w:rsidRPr="00341F2E">
              <w:rPr>
                <w:rStyle w:val="c5"/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горе"</w:t>
            </w:r>
          </w:p>
          <w:p w:rsidR="00CE2FCA" w:rsidRDefault="00CE2FCA" w:rsidP="00341F2E">
            <w:pPr>
              <w:pStyle w:val="c2"/>
              <w:spacing w:before="0" w:after="0"/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Цель: 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</w:t>
            </w:r>
          </w:p>
          <w:p w:rsidR="00A96BAA" w:rsidRPr="00341F2E" w:rsidRDefault="00A96BAA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23687" w:rsidRPr="00341F2E" w:rsidRDefault="00523687" w:rsidP="00341F2E">
            <w:pP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341F2E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ru-RU"/>
              </w:rPr>
              <w:t>Насекомые – маленькие помощники</w:t>
            </w:r>
            <w:r w:rsidRPr="00341F2E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. Подвести детей к пониманию того, что все насекомые живые: они дышат, двигаются, питаются. Показать отличительные особенности насекомых. Формировать желание наблюдать за ними. Воспитывать у дошкольников </w:t>
            </w:r>
            <w:r w:rsidR="00FF56AA" w:rsidRPr="00341F2E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доброе отношение к миру природы: Д/игры « Что есть у насекомых?»</w:t>
            </w:r>
            <w:proofErr w:type="gramStart"/>
            <w:r w:rsidR="00FF56AA" w:rsidRPr="00341F2E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,«</w:t>
            </w:r>
            <w:proofErr w:type="gramEnd"/>
            <w:r w:rsidR="00FF56AA" w:rsidRPr="00341F2E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Что насекомые умеют делать?».Беседа «Как правильно себя вести с насекомыми»;</w:t>
            </w:r>
          </w:p>
          <w:p w:rsidR="00523687" w:rsidRPr="00523687" w:rsidRDefault="00523687" w:rsidP="00341F2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CE2FCA" w:rsidRPr="00341F2E" w:rsidRDefault="00CE2FCA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17F99" w:rsidRPr="00341F2E" w:rsidRDefault="00317F99" w:rsidP="00341F2E">
            <w:pPr>
              <w:rPr>
                <w:color w:val="000000" w:themeColor="text1"/>
              </w:rPr>
            </w:pPr>
          </w:p>
        </w:tc>
        <w:tc>
          <w:tcPr>
            <w:tcW w:w="3507" w:type="dxa"/>
          </w:tcPr>
          <w:p w:rsidR="00317F99" w:rsidRPr="00341F2E" w:rsidRDefault="00523687" w:rsidP="00341F2E">
            <w:pPr>
              <w:rPr>
                <w:rStyle w:val="c15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1F2E">
              <w:rPr>
                <w:rStyle w:val="c1"/>
                <w:rFonts w:ascii="Arial" w:hAnsi="Arial" w:cs="Arial"/>
                <w:b/>
                <w:color w:val="000000" w:themeColor="text1"/>
                <w:sz w:val="18"/>
                <w:szCs w:val="18"/>
              </w:rPr>
              <w:t>Ситуативный разговор</w:t>
            </w:r>
            <w:r w:rsidRPr="00341F2E">
              <w:rPr>
                <w:rStyle w:val="c1"/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Pr="00341F2E">
              <w:rPr>
                <w:rStyle w:val="c15"/>
                <w:rFonts w:ascii="Arial" w:hAnsi="Arial" w:cs="Arial"/>
                <w:color w:val="000000" w:themeColor="text1"/>
                <w:sz w:val="18"/>
                <w:szCs w:val="18"/>
              </w:rPr>
              <w:t> растениям тоже нужна вода.</w:t>
            </w:r>
          </w:p>
          <w:p w:rsidR="00523687" w:rsidRPr="00341F2E" w:rsidRDefault="00523687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1F2E">
              <w:rPr>
                <w:rStyle w:val="c1"/>
                <w:rFonts w:ascii="Arial" w:hAnsi="Arial" w:cs="Arial"/>
                <w:b/>
                <w:color w:val="000000" w:themeColor="text1"/>
                <w:sz w:val="18"/>
                <w:szCs w:val="18"/>
              </w:rPr>
              <w:t>Чтение</w:t>
            </w:r>
            <w:r w:rsidRPr="00341F2E">
              <w:rPr>
                <w:rStyle w:val="c15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proofErr w:type="spellStart"/>
            <w:r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потешек</w:t>
            </w:r>
            <w:proofErr w:type="spellEnd"/>
            <w:r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 xml:space="preserve"> о </w:t>
            </w:r>
            <w:r w:rsidR="00FF56AA"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воде: «Дождик…», «</w:t>
            </w:r>
            <w:proofErr w:type="spellStart"/>
            <w:r w:rsidR="00FF56AA"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Водичка</w:t>
            </w:r>
            <w:proofErr w:type="gramStart"/>
            <w:r w:rsidR="00FF56AA"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,в</w:t>
            </w:r>
            <w:proofErr w:type="gramEnd"/>
            <w:r w:rsidR="00FF56AA"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одичка</w:t>
            </w:r>
            <w:proofErr w:type="spellEnd"/>
            <w:r w:rsidR="00FF56AA"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...»</w:t>
            </w:r>
            <w:r w:rsidRPr="00341F2E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523687" w:rsidRPr="00523687" w:rsidRDefault="00523687" w:rsidP="00341F2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41F2E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ru-RU"/>
              </w:rPr>
              <w:t>Чтение рассказа</w:t>
            </w:r>
            <w:r w:rsidRPr="00341F2E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«Пестрые крылья» из книги Плешакова «Зеленые страницы»</w:t>
            </w:r>
          </w:p>
          <w:p w:rsidR="00523687" w:rsidRPr="00341F2E" w:rsidRDefault="00523687" w:rsidP="00341F2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ru-RU"/>
              </w:rPr>
            </w:pPr>
            <w:r w:rsidRPr="00341F2E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ru-RU"/>
              </w:rPr>
              <w:t>Отгадывание загадок</w:t>
            </w:r>
            <w:r w:rsidR="00FF56AA" w:rsidRPr="00341F2E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ru-RU"/>
              </w:rPr>
              <w:t>:</w:t>
            </w:r>
          </w:p>
          <w:p w:rsidR="00FF56AA" w:rsidRPr="00341F2E" w:rsidRDefault="00FF56AA" w:rsidP="00341F2E">
            <w:pPr>
              <w:pStyle w:val="a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Я и туча, и туман, 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И ручей, и океан, 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И летаю, и бегу, 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И стеклянной быть могу!</w:t>
            </w:r>
          </w:p>
          <w:p w:rsidR="00FF56AA" w:rsidRPr="00341F2E" w:rsidRDefault="00FF56AA" w:rsidP="00341F2E">
            <w:pPr>
              <w:pStyle w:val="a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>(Вода)</w:t>
            </w:r>
          </w:p>
          <w:p w:rsidR="00FF56AA" w:rsidRPr="00341F2E" w:rsidRDefault="00FF56AA" w:rsidP="00341F2E">
            <w:pPr>
              <w:pStyle w:val="a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Не конь, а бежит, 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Не лес, а шумит. 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(Река)</w:t>
            </w:r>
          </w:p>
          <w:p w:rsidR="00FF56AA" w:rsidRPr="00341F2E" w:rsidRDefault="00FF56AA" w:rsidP="00341F2E">
            <w:pPr>
              <w:pStyle w:val="a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>Кругом вода, а с питьем беда.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(Море)</w:t>
            </w:r>
          </w:p>
          <w:p w:rsidR="00FF56AA" w:rsidRPr="00341F2E" w:rsidRDefault="00FF56AA" w:rsidP="00341F2E">
            <w:pPr>
              <w:pStyle w:val="a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>По городу дождик осенний гулял,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Зеркальце дождик свое потерял.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Зеркальце то на асфальте лежит,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Ветер подует - оно задрожит.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(Лужа)</w:t>
            </w:r>
          </w:p>
          <w:p w:rsidR="00FF56AA" w:rsidRPr="00341F2E" w:rsidRDefault="00FF56AA" w:rsidP="00341F2E">
            <w:pPr>
              <w:pStyle w:val="a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>Что за звездочки сквозные на пальто и на платке.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Все сквозные, вырезные, а возьмешь — вода в руке?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(Снежинка)</w:t>
            </w:r>
          </w:p>
          <w:p w:rsidR="00FF56AA" w:rsidRPr="00341F2E" w:rsidRDefault="00FF56AA" w:rsidP="00341F2E">
            <w:pPr>
              <w:pStyle w:val="a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>Ее бьют, режут, топчут, а она все терпит и добром всем платит.</w:t>
            </w:r>
          </w:p>
          <w:p w:rsidR="00FF56AA" w:rsidRPr="00341F2E" w:rsidRDefault="00FF56AA" w:rsidP="00341F2E">
            <w:pPr>
              <w:pStyle w:val="a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>(Земля.)</w:t>
            </w:r>
          </w:p>
          <w:p w:rsidR="00FF56AA" w:rsidRPr="00523687" w:rsidRDefault="00FF56AA" w:rsidP="00341F2E">
            <w:pPr>
              <w:pStyle w:val="a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>Выше леса, выше гор</w:t>
            </w:r>
            <w:proofErr w:type="gramStart"/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Р</w:t>
            </w:r>
            <w:proofErr w:type="gramEnd"/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асстилается ковёр. 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Он всегда, всегда раскинут 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Над тобой и надо мной, 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То он серый, то он синий, </w:t>
            </w:r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То он ярко-голубой</w:t>
            </w:r>
            <w:proofErr w:type="gramStart"/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>.(</w:t>
            </w:r>
            <w:proofErr w:type="gramEnd"/>
            <w:r w:rsidRPr="00341F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Небо)</w:t>
            </w:r>
          </w:p>
          <w:p w:rsidR="00523687" w:rsidRPr="00523687" w:rsidRDefault="00523687" w:rsidP="00341F2E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41F2E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ru-RU"/>
              </w:rPr>
              <w:t xml:space="preserve">Чтение  и заучивание </w:t>
            </w:r>
            <w:proofErr w:type="spellStart"/>
            <w:r w:rsidRPr="00341F2E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ru-RU"/>
              </w:rPr>
              <w:t>потешек</w:t>
            </w:r>
            <w:proofErr w:type="spellEnd"/>
            <w:r w:rsidRPr="00341F2E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ru-RU"/>
              </w:rPr>
              <w:t xml:space="preserve"> и стихов о насекомых</w:t>
            </w:r>
          </w:p>
          <w:p w:rsidR="00523687" w:rsidRPr="00341F2E" w:rsidRDefault="00FF56AA" w:rsidP="00341F2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341F2E">
              <w:rPr>
                <w:rFonts w:ascii="Arial" w:hAnsi="Arial" w:cs="Arial"/>
                <w:b/>
                <w:color w:val="000000" w:themeColor="text1"/>
                <w:sz w:val="18"/>
              </w:rPr>
              <w:t>Чтение произведений</w:t>
            </w:r>
            <w:r w:rsidRPr="00341F2E">
              <w:rPr>
                <w:rFonts w:ascii="Arial" w:hAnsi="Arial" w:cs="Arial"/>
                <w:color w:val="000000" w:themeColor="text1"/>
                <w:sz w:val="18"/>
              </w:rPr>
              <w:t xml:space="preserve"> К.Чуковского «Муха-цокотуха»</w:t>
            </w:r>
            <w:proofErr w:type="gramStart"/>
            <w:r w:rsidRPr="00341F2E">
              <w:rPr>
                <w:rFonts w:ascii="Arial" w:hAnsi="Arial" w:cs="Arial"/>
                <w:color w:val="000000" w:themeColor="text1"/>
                <w:sz w:val="18"/>
              </w:rPr>
              <w:t>,«</w:t>
            </w:r>
            <w:proofErr w:type="spellStart"/>
            <w:proofErr w:type="gramEnd"/>
            <w:r w:rsidRPr="00341F2E">
              <w:rPr>
                <w:rFonts w:ascii="Arial" w:hAnsi="Arial" w:cs="Arial"/>
                <w:color w:val="000000" w:themeColor="text1"/>
                <w:sz w:val="18"/>
              </w:rPr>
              <w:t>Тараканище</w:t>
            </w:r>
            <w:proofErr w:type="spellEnd"/>
            <w:r w:rsidRPr="00341F2E">
              <w:rPr>
                <w:rFonts w:ascii="Arial" w:hAnsi="Arial" w:cs="Arial"/>
                <w:color w:val="000000" w:themeColor="text1"/>
                <w:sz w:val="18"/>
              </w:rPr>
              <w:t>»; О. Емельянов «</w:t>
            </w:r>
            <w:r w:rsidR="00341F2E" w:rsidRPr="00341F2E">
              <w:rPr>
                <w:rFonts w:ascii="Arial" w:hAnsi="Arial" w:cs="Arial"/>
                <w:color w:val="000000" w:themeColor="text1"/>
                <w:sz w:val="18"/>
              </w:rPr>
              <w:t>Бабочка», «</w:t>
            </w:r>
            <w:r w:rsidRPr="00341F2E">
              <w:rPr>
                <w:rFonts w:ascii="Arial" w:hAnsi="Arial" w:cs="Arial"/>
                <w:color w:val="000000" w:themeColor="text1"/>
                <w:sz w:val="18"/>
              </w:rPr>
              <w:t>Мотылек»;</w:t>
            </w:r>
          </w:p>
          <w:p w:rsidR="00FF56AA" w:rsidRPr="00341F2E" w:rsidRDefault="00FF56AA" w:rsidP="00341F2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341F2E">
              <w:rPr>
                <w:rFonts w:ascii="Arial" w:hAnsi="Arial" w:cs="Arial"/>
                <w:b/>
                <w:color w:val="000000" w:themeColor="text1"/>
                <w:sz w:val="18"/>
              </w:rPr>
              <w:t>Заучивание</w:t>
            </w:r>
            <w:r w:rsidRPr="00341F2E">
              <w:rPr>
                <w:rFonts w:ascii="Arial" w:hAnsi="Arial" w:cs="Arial"/>
                <w:color w:val="000000" w:themeColor="text1"/>
                <w:sz w:val="18"/>
              </w:rPr>
              <w:t xml:space="preserve"> стихотворения «Сел комарик на кусточек…»;</w:t>
            </w:r>
          </w:p>
          <w:p w:rsidR="00FF56AA" w:rsidRPr="00341F2E" w:rsidRDefault="00FF56AA" w:rsidP="00341F2E">
            <w:pPr>
              <w:rPr>
                <w:color w:val="000000" w:themeColor="text1"/>
              </w:rPr>
            </w:pPr>
            <w:r w:rsidRPr="00341F2E">
              <w:rPr>
                <w:rFonts w:ascii="Arial" w:hAnsi="Arial" w:cs="Arial"/>
                <w:b/>
                <w:color w:val="000000" w:themeColor="text1"/>
                <w:sz w:val="18"/>
              </w:rPr>
              <w:t>Чтение книги</w:t>
            </w:r>
            <w:r w:rsidRPr="00341F2E">
              <w:rPr>
                <w:rFonts w:ascii="Arial" w:hAnsi="Arial" w:cs="Arial"/>
                <w:color w:val="000000" w:themeColor="text1"/>
                <w:sz w:val="18"/>
              </w:rPr>
              <w:t xml:space="preserve"> «Волшебница вода»</w:t>
            </w:r>
          </w:p>
        </w:tc>
        <w:tc>
          <w:tcPr>
            <w:tcW w:w="2739" w:type="dxa"/>
          </w:tcPr>
          <w:p w:rsidR="00CE2FCA" w:rsidRPr="00A96BAA" w:rsidRDefault="00CE2FCA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c1"/>
                <w:rFonts w:ascii="Arial" w:hAnsi="Arial" w:cs="Arial"/>
                <w:b/>
                <w:color w:val="000000" w:themeColor="text1"/>
                <w:sz w:val="18"/>
                <w:szCs w:val="18"/>
              </w:rPr>
              <w:t>Опыт</w:t>
            </w:r>
            <w:r w:rsidRPr="00A96BAA">
              <w:rPr>
                <w:rStyle w:val="c1"/>
                <w:rFonts w:ascii="Arial" w:hAnsi="Arial" w:cs="Arial"/>
                <w:color w:val="000000" w:themeColor="text1"/>
                <w:sz w:val="18"/>
                <w:szCs w:val="18"/>
              </w:rPr>
              <w:t xml:space="preserve"> – </w:t>
            </w:r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вода холодная, тёплая, горячая. Воспитывать у детей умение правильно вести себя в быту с объектами живой и неживой природы.</w:t>
            </w:r>
          </w:p>
          <w:p w:rsidR="00CE2FCA" w:rsidRPr="00A96BAA" w:rsidRDefault="00CE2FCA" w:rsidP="00341F2E">
            <w:pPr>
              <w:rPr>
                <w:color w:val="000000" w:themeColor="text1"/>
                <w:sz w:val="18"/>
                <w:szCs w:val="18"/>
              </w:rPr>
            </w:pPr>
          </w:p>
          <w:p w:rsidR="00CE2FCA" w:rsidRPr="00A96BAA" w:rsidRDefault="00CE2FCA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c1"/>
                <w:rFonts w:ascii="Arial" w:hAnsi="Arial" w:cs="Arial"/>
                <w:b/>
                <w:color w:val="000000" w:themeColor="text1"/>
                <w:sz w:val="18"/>
                <w:szCs w:val="18"/>
              </w:rPr>
              <w:t>Наблюдение</w:t>
            </w:r>
            <w:r w:rsidRPr="00A96BAA">
              <w:rPr>
                <w:rStyle w:val="c1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за объектами живой и не живой природы «Живое - неживое»</w:t>
            </w:r>
          </w:p>
          <w:p w:rsidR="00CE2FCA" w:rsidRDefault="00CE2FCA" w:rsidP="00341F2E">
            <w:pPr>
              <w:pStyle w:val="c2"/>
              <w:spacing w:before="0" w:after="0"/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Цель: дать представление о признаках живых и неживых объектах. Воспитывать бережное отношение к природе. Учить детей устанавливать простейшие взаимосвязи в окружающем мире.</w:t>
            </w:r>
          </w:p>
          <w:p w:rsidR="00A96BAA" w:rsidRPr="00A96BAA" w:rsidRDefault="00A96BAA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17F99" w:rsidRDefault="00523687" w:rsidP="00341F2E">
            <w:pPr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c1"/>
                <w:rFonts w:ascii="Arial" w:hAnsi="Arial" w:cs="Arial"/>
                <w:b/>
                <w:color w:val="000000" w:themeColor="text1"/>
                <w:sz w:val="18"/>
                <w:szCs w:val="18"/>
              </w:rPr>
              <w:t>Д/и</w:t>
            </w:r>
            <w:r w:rsidRPr="00A96BAA">
              <w:rPr>
                <w:rStyle w:val="c1"/>
                <w:rFonts w:ascii="Arial" w:hAnsi="Arial" w:cs="Arial"/>
                <w:color w:val="000000" w:themeColor="text1"/>
                <w:sz w:val="18"/>
                <w:szCs w:val="18"/>
              </w:rPr>
              <w:t xml:space="preserve"> «Чей малыш?» -</w:t>
            </w:r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 учить называть животных и их детёнышей.</w:t>
            </w:r>
          </w:p>
          <w:p w:rsidR="00A96BAA" w:rsidRPr="00A96BAA" w:rsidRDefault="00A96BAA" w:rsidP="00341F2E">
            <w:pPr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23687" w:rsidRPr="00A96BAA" w:rsidRDefault="00523687" w:rsidP="00341F2E">
            <w:pPr>
              <w:rPr>
                <w:color w:val="000000" w:themeColor="text1"/>
                <w:sz w:val="18"/>
                <w:szCs w:val="18"/>
              </w:rPr>
            </w:pPr>
            <w:r w:rsidRPr="00A96BAA">
              <w:rPr>
                <w:rStyle w:val="c1"/>
                <w:rFonts w:ascii="Arial" w:hAnsi="Arial" w:cs="Arial"/>
                <w:b/>
                <w:color w:val="000000" w:themeColor="text1"/>
                <w:sz w:val="18"/>
                <w:szCs w:val="18"/>
              </w:rPr>
              <w:t>Дидактическая</w:t>
            </w:r>
            <w:r w:rsidRPr="00A96BAA">
              <w:rPr>
                <w:rStyle w:val="c1"/>
                <w:rFonts w:ascii="Arial" w:hAnsi="Arial" w:cs="Arial"/>
                <w:color w:val="000000" w:themeColor="text1"/>
                <w:sz w:val="18"/>
                <w:szCs w:val="18"/>
              </w:rPr>
              <w:t xml:space="preserve"> игра</w:t>
            </w:r>
            <w:r w:rsidRPr="00A96BAA">
              <w:rPr>
                <w:rStyle w:val="c15"/>
                <w:rFonts w:ascii="Arial" w:hAnsi="Arial" w:cs="Arial"/>
                <w:color w:val="000000" w:themeColor="text1"/>
                <w:sz w:val="18"/>
                <w:szCs w:val="18"/>
              </w:rPr>
              <w:t> «Береги природу» по экологическому воспитанию в младшей группе.</w:t>
            </w:r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A96BAA">
              <w:rPr>
                <w:rStyle w:val="c15"/>
                <w:rFonts w:ascii="Arial" w:hAnsi="Arial" w:cs="Arial"/>
                <w:color w:val="000000" w:themeColor="text1"/>
                <w:sz w:val="18"/>
                <w:szCs w:val="18"/>
              </w:rPr>
              <w:t>Цель: формировать доброе отношение к миру природы, отзывчивость на общение с живыми существами, закрепить основные правила поведения на природе «Что нельзя делать на природе»</w:t>
            </w:r>
            <w:r w:rsidRPr="00A96BAA">
              <w:rPr>
                <w:rStyle w:val="c5"/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23" w:type="dxa"/>
          </w:tcPr>
          <w:p w:rsidR="00523687" w:rsidRPr="00A96BAA" w:rsidRDefault="00523687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c5"/>
                <w:rFonts w:ascii="Arial" w:hAnsi="Arial" w:cs="Arial"/>
                <w:b/>
                <w:color w:val="000000" w:themeColor="text1"/>
                <w:sz w:val="18"/>
                <w:szCs w:val="18"/>
              </w:rPr>
              <w:t>Подвижная игра</w:t>
            </w:r>
            <w:r w:rsidRPr="00A96BAA">
              <w:rPr>
                <w:rStyle w:val="c5"/>
                <w:rFonts w:ascii="Arial" w:hAnsi="Arial" w:cs="Arial"/>
                <w:color w:val="000000" w:themeColor="text1"/>
                <w:sz w:val="18"/>
                <w:szCs w:val="18"/>
              </w:rPr>
              <w:t xml:space="preserve"> «Пузырь»</w:t>
            </w:r>
          </w:p>
          <w:p w:rsidR="00523687" w:rsidRPr="00A96BAA" w:rsidRDefault="00523687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c1"/>
                <w:rFonts w:ascii="Arial" w:hAnsi="Arial" w:cs="Arial"/>
                <w:color w:val="000000" w:themeColor="text1"/>
                <w:sz w:val="18"/>
                <w:szCs w:val="18"/>
              </w:rPr>
              <w:t>Цель:</w:t>
            </w:r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 xml:space="preserve"> научить детей становиться в круг, делать </w:t>
            </w:r>
            <w:proofErr w:type="gramStart"/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его то</w:t>
            </w:r>
            <w:proofErr w:type="gramEnd"/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 xml:space="preserve"> шире, то уже, приучать их согласовывать свои движения с произносимыми словами.</w:t>
            </w:r>
          </w:p>
          <w:p w:rsidR="00523687" w:rsidRPr="00A96BAA" w:rsidRDefault="00523687" w:rsidP="00341F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A96BAA">
              <w:rPr>
                <w:rStyle w:val="c0"/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A96BAA">
              <w:rPr>
                <w:rStyle w:val="c0"/>
                <w:rFonts w:ascii="Arial" w:hAnsi="Arial" w:cs="Arial"/>
                <w:b/>
                <w:color w:val="000000" w:themeColor="text1"/>
                <w:sz w:val="18"/>
                <w:szCs w:val="18"/>
              </w:rPr>
              <w:t>/и</w:t>
            </w:r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 xml:space="preserve"> «Раз, два, три -  к цветку беги!»</w:t>
            </w:r>
            <w:r w:rsidR="00A96BAA"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96BAA" w:rsidRPr="00A96BA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Цель:</w:t>
            </w:r>
            <w:r w:rsidR="00A96BAA"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упражнять детей в умении действовать по сигналу; развивать быстроту бега, слаженность коллективных действий.</w:t>
            </w:r>
          </w:p>
          <w:p w:rsidR="00523687" w:rsidRPr="00A96BAA" w:rsidRDefault="00523687" w:rsidP="00341F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23687" w:rsidRPr="00A96BAA" w:rsidRDefault="00523687" w:rsidP="00341F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a4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Динамическое упражнение. «Просыпание природы»</w:t>
            </w:r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- Проснулись, одна рука-веточка вверх;</w:t>
            </w:r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- Потянулись, другая рука вверх;</w:t>
            </w:r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- Деревца вокруг оглянулись, пальцы-листочки растопырить;</w:t>
            </w:r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- И друг другу улыбнулись</w:t>
            </w:r>
            <w:proofErr w:type="gramStart"/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>д</w:t>
            </w:r>
            <w:proofErr w:type="gramEnd"/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>ети улыбаются друг другу</w:t>
            </w:r>
          </w:p>
          <w:p w:rsidR="00A96BAA" w:rsidRPr="00A96BAA" w:rsidRDefault="00A96BAA" w:rsidP="00341F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17F99" w:rsidRPr="00A96BAA" w:rsidRDefault="00523687" w:rsidP="00341F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a4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Пальчиковая гимнастика «Жук»</w:t>
            </w:r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Я веселый майский жук. (Сжать кулачок)</w:t>
            </w:r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Знаю все сады вокруг. (Указательный палец и мизинец)</w:t>
            </w:r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Над лужайками кружу, (развести в стороны («усы»))</w:t>
            </w:r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А зовут меня </w:t>
            </w:r>
            <w:proofErr w:type="spellStart"/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>Жу-Жу</w:t>
            </w:r>
            <w:proofErr w:type="spellEnd"/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>. (Шевелить пальцами-усами)</w:t>
            </w:r>
          </w:p>
          <w:p w:rsidR="00A96BAA" w:rsidRPr="00A96BAA" w:rsidRDefault="00A96BAA" w:rsidP="00341F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96BAA" w:rsidRPr="00A96BAA" w:rsidRDefault="00FF56AA" w:rsidP="00341F2E">
            <w:pPr>
              <w:tabs>
                <w:tab w:val="right" w:pos="2907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A96B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A96BA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/и</w:t>
            </w:r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«Солнышко и дождик»</w:t>
            </w:r>
            <w:r w:rsidR="00341F2E"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  <w:p w:rsidR="00FF56AA" w:rsidRPr="00A96BAA" w:rsidRDefault="00341F2E" w:rsidP="00341F2E">
            <w:pPr>
              <w:tabs>
                <w:tab w:val="right" w:pos="2907"/>
              </w:tabs>
              <w:rPr>
                <w:color w:val="000000" w:themeColor="text1"/>
                <w:sz w:val="18"/>
                <w:szCs w:val="18"/>
              </w:rPr>
            </w:pPr>
            <w:r w:rsidRPr="00A96BAA">
              <w:rPr>
                <w:rStyle w:val="c5"/>
                <w:rFonts w:ascii="Arial" w:hAnsi="Arial" w:cs="Arial"/>
                <w:color w:val="000000" w:themeColor="text1"/>
                <w:sz w:val="18"/>
                <w:szCs w:val="18"/>
              </w:rPr>
              <w:t>Цель:</w:t>
            </w:r>
            <w:r w:rsidRPr="00A96BAA">
              <w:rPr>
                <w:rStyle w:val="c6"/>
                <w:rFonts w:ascii="Arial" w:hAnsi="Arial" w:cs="Arial"/>
                <w:color w:val="000000" w:themeColor="text1"/>
                <w:sz w:val="18"/>
                <w:szCs w:val="18"/>
              </w:rPr>
              <w:t> Приучать  детей ходить и бегать врассыпную, не наталкиваясь друг на друга, действовать по сигналу воспитателя.</w:t>
            </w:r>
          </w:p>
        </w:tc>
        <w:tc>
          <w:tcPr>
            <w:tcW w:w="3123" w:type="dxa"/>
          </w:tcPr>
          <w:p w:rsidR="00523687" w:rsidRPr="00A96BAA" w:rsidRDefault="00523687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c0"/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Просмотр</w:t>
            </w:r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 xml:space="preserve"> видео фильма «Красная книга России».</w:t>
            </w:r>
          </w:p>
          <w:p w:rsidR="00523687" w:rsidRPr="00A96BAA" w:rsidRDefault="00523687" w:rsidP="00341F2E">
            <w:pPr>
              <w:pStyle w:val="c2"/>
              <w:spacing w:before="0"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 xml:space="preserve">Цель: учить </w:t>
            </w:r>
            <w:proofErr w:type="gramStart"/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>внимательно</w:t>
            </w:r>
            <w:proofErr w:type="gramEnd"/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 xml:space="preserve"> рассматривать животных на экране телевизора, запоминать их названия.</w:t>
            </w:r>
          </w:p>
          <w:p w:rsidR="00523687" w:rsidRPr="00A96BAA" w:rsidRDefault="00523687" w:rsidP="00341F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c0"/>
                <w:rFonts w:ascii="Arial" w:hAnsi="Arial" w:cs="Arial"/>
                <w:b/>
                <w:color w:val="000000" w:themeColor="text1"/>
                <w:sz w:val="18"/>
                <w:szCs w:val="18"/>
              </w:rPr>
              <w:t>Лепка</w:t>
            </w:r>
            <w:r w:rsidRPr="00A96BAA">
              <w:rPr>
                <w:rStyle w:val="c0"/>
                <w:rFonts w:ascii="Arial" w:hAnsi="Arial" w:cs="Arial"/>
                <w:color w:val="000000" w:themeColor="text1"/>
                <w:sz w:val="18"/>
                <w:szCs w:val="18"/>
              </w:rPr>
              <w:t xml:space="preserve"> «Божья коровка»</w:t>
            </w:r>
            <w:r w:rsidR="00A96BAA" w:rsidRPr="00A96BAA">
              <w:rPr>
                <w:rStyle w:val="a3"/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A96BAA" w:rsidRPr="00A96BAA">
              <w:rPr>
                <w:rStyle w:val="c3"/>
                <w:rFonts w:ascii="Arial" w:hAnsi="Arial" w:cs="Arial"/>
                <w:color w:val="444444"/>
                <w:sz w:val="18"/>
                <w:szCs w:val="18"/>
              </w:rPr>
              <w:t xml:space="preserve">Цель: </w:t>
            </w:r>
            <w:r w:rsidR="00A96BAA" w:rsidRPr="00A96BAA"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Учить детей лепить божью коровку из отдельных частей: туловище, голова, глаза, усики. Упражнять в приемах скатывания, вдавливания, раскатывания, присоединения и </w:t>
            </w:r>
            <w:proofErr w:type="spellStart"/>
            <w:r w:rsidR="00A96BAA" w:rsidRPr="00A96BAA"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примазывания</w:t>
            </w:r>
            <w:proofErr w:type="spellEnd"/>
            <w:r w:rsidR="00A96BAA" w:rsidRPr="00A96BAA"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. Воспитывать у детей любовь к природе, к насекомым.</w:t>
            </w:r>
          </w:p>
          <w:p w:rsidR="00523687" w:rsidRPr="00A96BAA" w:rsidRDefault="00523687" w:rsidP="00341F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23687" w:rsidRPr="00A96BAA" w:rsidRDefault="00523687" w:rsidP="00341F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6BAA">
              <w:rPr>
                <w:rStyle w:val="a4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Музыкальная игра «Природный оркестр»</w:t>
            </w:r>
            <w:r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Цель. Расширять чувственный опыт детей. Стимулировать стремление детей передавать разнообразные звуки, услышанные в природе, с помощью предметов, материалов, музыкальных инструментов. Развивать воображение</w:t>
            </w:r>
          </w:p>
          <w:p w:rsidR="00A96BAA" w:rsidRPr="00A96BAA" w:rsidRDefault="00A96BAA" w:rsidP="00341F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17F99" w:rsidRPr="00A96BAA" w:rsidRDefault="00523687" w:rsidP="00341F2E">
            <w:pPr>
              <w:rPr>
                <w:rStyle w:val="a4"/>
                <w:rFonts w:ascii="Arial" w:hAnsi="Arial" w:cs="Arial"/>
                <w:bCs/>
                <w:i w:val="0"/>
                <w:color w:val="000000" w:themeColor="text1"/>
                <w:sz w:val="18"/>
                <w:szCs w:val="18"/>
              </w:rPr>
            </w:pPr>
            <w:r w:rsidRPr="00A96BAA">
              <w:rPr>
                <w:rStyle w:val="a4"/>
                <w:rFonts w:ascii="Arial" w:hAnsi="Arial" w:cs="Arial"/>
                <w:b/>
                <w:bCs/>
                <w:i w:val="0"/>
                <w:color w:val="000000" w:themeColor="text1"/>
                <w:sz w:val="18"/>
                <w:szCs w:val="18"/>
              </w:rPr>
              <w:t>Рисование: «Тучка с дождем».</w:t>
            </w:r>
            <w:r w:rsidR="00A96BAA" w:rsidRPr="00A96BAA">
              <w:rPr>
                <w:rStyle w:val="a4"/>
                <w:rFonts w:ascii="Arial" w:hAnsi="Arial" w:cs="Arial"/>
                <w:b/>
                <w:bCs/>
                <w:i w:val="0"/>
                <w:color w:val="000000" w:themeColor="text1"/>
                <w:sz w:val="18"/>
                <w:szCs w:val="18"/>
              </w:rPr>
              <w:t xml:space="preserve"> </w:t>
            </w:r>
            <w:r w:rsidR="00A96BAA" w:rsidRPr="00A96BAA">
              <w:rPr>
                <w:rStyle w:val="a4"/>
                <w:rFonts w:ascii="Arial" w:hAnsi="Arial" w:cs="Arial"/>
                <w:bCs/>
                <w:i w:val="0"/>
                <w:color w:val="000000" w:themeColor="text1"/>
                <w:sz w:val="18"/>
                <w:szCs w:val="18"/>
              </w:rPr>
              <w:t>Цель</w:t>
            </w:r>
            <w:r w:rsidR="00A96BAA" w:rsidRPr="00A96BAA">
              <w:rPr>
                <w:rStyle w:val="a4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A96BAA" w:rsidRPr="00A96BAA">
              <w:rPr>
                <w:rStyle w:val="a4"/>
                <w:rFonts w:ascii="Arial" w:hAnsi="Arial" w:cs="Arial"/>
                <w:bCs/>
                <w:i w:val="0"/>
                <w:color w:val="000000" w:themeColor="text1"/>
                <w:sz w:val="18"/>
                <w:szCs w:val="18"/>
              </w:rPr>
              <w:t xml:space="preserve">учить рисовать дождь </w:t>
            </w:r>
            <w:proofErr w:type="gramStart"/>
            <w:r w:rsidR="00A96BAA" w:rsidRPr="00A96BAA">
              <w:rPr>
                <w:rStyle w:val="a4"/>
                <w:rFonts w:ascii="Arial" w:hAnsi="Arial" w:cs="Arial"/>
                <w:bCs/>
                <w:i w:val="0"/>
                <w:color w:val="000000" w:themeColor="text1"/>
                <w:sz w:val="18"/>
                <w:szCs w:val="18"/>
              </w:rPr>
              <w:t>виде</w:t>
            </w:r>
            <w:proofErr w:type="gramEnd"/>
            <w:r w:rsidR="00A96BAA" w:rsidRPr="00A96BAA">
              <w:rPr>
                <w:rStyle w:val="a4"/>
                <w:rFonts w:ascii="Arial" w:hAnsi="Arial" w:cs="Arial"/>
                <w:bCs/>
                <w:i w:val="0"/>
                <w:color w:val="000000" w:themeColor="text1"/>
                <w:sz w:val="18"/>
                <w:szCs w:val="18"/>
              </w:rPr>
              <w:t xml:space="preserve"> прямых вертикальных линий. </w:t>
            </w:r>
          </w:p>
          <w:p w:rsidR="00A96BAA" w:rsidRPr="00A96BAA" w:rsidRDefault="00A96BAA" w:rsidP="00341F2E">
            <w:pPr>
              <w:rPr>
                <w:rStyle w:val="a4"/>
                <w:rFonts w:ascii="Arial" w:hAnsi="Arial" w:cs="Arial"/>
                <w:bCs/>
                <w:i w:val="0"/>
                <w:color w:val="000000" w:themeColor="text1"/>
                <w:sz w:val="18"/>
                <w:szCs w:val="18"/>
              </w:rPr>
            </w:pPr>
          </w:p>
          <w:p w:rsidR="00FF56AA" w:rsidRPr="00A96BAA" w:rsidRDefault="00FF56AA" w:rsidP="00341F2E">
            <w:pPr>
              <w:rPr>
                <w:rStyle w:val="a4"/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96BAA">
              <w:rPr>
                <w:rStyle w:val="a4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Раскрашивание </w:t>
            </w:r>
            <w:r w:rsidRPr="00A96BAA">
              <w:rPr>
                <w:rStyle w:val="a4"/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картинок с изображением насекомых. Цель: развитие мелкой моторики рук. </w:t>
            </w:r>
          </w:p>
          <w:p w:rsidR="00A96BAA" w:rsidRPr="00A96BAA" w:rsidRDefault="00A96BAA" w:rsidP="00341F2E">
            <w:pPr>
              <w:rPr>
                <w:rStyle w:val="a4"/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FF56AA" w:rsidRPr="00A96BAA" w:rsidRDefault="00FF56AA" w:rsidP="00341F2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A96BAA">
              <w:rPr>
                <w:rStyle w:val="a4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Слушание</w:t>
            </w:r>
            <w:proofErr w:type="gramEnd"/>
            <w:r w:rsidRPr="00A96BAA">
              <w:rPr>
                <w:rStyle w:val="a4"/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а/записи «Шум дождя»</w:t>
            </w:r>
            <w:r w:rsidR="00A96BAA" w:rsidRPr="00A96BAA">
              <w:rPr>
                <w:rStyle w:val="a4"/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96BAA" w:rsidRPr="00A96BAA">
              <w:rPr>
                <w:rStyle w:val="a6"/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Цель</w:t>
            </w:r>
            <w:r w:rsidR="00A96BAA" w:rsidRPr="00A96BAA">
              <w:rPr>
                <w:rStyle w:val="a6"/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A96BAA"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Обогащать </w:t>
            </w:r>
            <w:hyperlink r:id="rId7" w:history="1">
              <w:r w:rsidR="00A96BAA" w:rsidRPr="00A96BAA">
                <w:rPr>
                  <w:rStyle w:val="a7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представление</w:t>
              </w:r>
            </w:hyperlink>
            <w:r w:rsidR="00A96BAA"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 w:rsidR="00A96BAA" w:rsidRPr="00A96BAA">
                <w:rPr>
                  <w:rStyle w:val="a7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детей о</w:t>
              </w:r>
            </w:hyperlink>
            <w:r w:rsidR="00A96BAA"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r:id="rId9" w:history="1">
              <w:r w:rsidR="00A96BAA" w:rsidRPr="00A96BAA">
                <w:rPr>
                  <w:rStyle w:val="a7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шумовых</w:t>
              </w:r>
            </w:hyperlink>
            <w:r w:rsidR="00A96BAA"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 </w:t>
            </w:r>
            <w:hyperlink r:id="rId10" w:history="1">
              <w:r w:rsidR="00A96BAA" w:rsidRPr="00A96BAA">
                <w:rPr>
                  <w:rStyle w:val="a7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музыкальных звуках</w:t>
              </w:r>
            </w:hyperlink>
            <w:r w:rsidR="00A96BAA" w:rsidRPr="00A96BA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317F99" w:rsidRDefault="00317F99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8"/>
        <w:gridCol w:w="893"/>
        <w:gridCol w:w="7296"/>
        <w:gridCol w:w="7203"/>
      </w:tblGrid>
      <w:tr w:rsidR="00A96BAA" w:rsidRPr="00A96BAA" w:rsidTr="00A96BAA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b/>
                <w:sz w:val="20"/>
                <w:lang w:eastAsia="ru-RU"/>
              </w:rPr>
              <w:t>День недели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0D2920" w:rsidP="000D29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 </w:t>
            </w:r>
            <w:r w:rsidR="00A96BAA" w:rsidRPr="000D2920">
              <w:rPr>
                <w:rFonts w:ascii="Arial" w:eastAsia="Times New Roman" w:hAnsi="Arial" w:cs="Arial"/>
                <w:b/>
                <w:sz w:val="20"/>
                <w:lang w:eastAsia="ru-RU"/>
              </w:rPr>
              <w:t>Наблюдение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b/>
                <w:sz w:val="20"/>
                <w:lang w:eastAsia="ru-RU"/>
              </w:rPr>
              <w:t>Подвижная игра</w:t>
            </w:r>
          </w:p>
        </w:tc>
      </w:tr>
      <w:tr w:rsidR="00A96BAA" w:rsidRPr="00A96BAA" w:rsidTr="00A96BAA">
        <w:tc>
          <w:tcPr>
            <w:tcW w:w="0" w:type="auto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D2920" w:rsidRPr="000D2920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  <w:p w:rsidR="000D2920" w:rsidRPr="000D2920" w:rsidRDefault="000D2920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0D2920">
              <w:rPr>
                <w:rFonts w:ascii="Arial" w:eastAsia="Times New Roman" w:hAnsi="Arial" w:cs="Arial"/>
                <w:sz w:val="20"/>
                <w:u w:val="single"/>
                <w:lang w:eastAsia="ru-RU"/>
              </w:rPr>
              <w:t>Наблюдение за солнцем</w:t>
            </w:r>
            <w:r w:rsidRPr="000D2920">
              <w:rPr>
                <w:rFonts w:ascii="Arial" w:eastAsia="Times New Roman" w:hAnsi="Arial" w:cs="Arial"/>
                <w:i/>
                <w:sz w:val="20"/>
                <w:lang w:eastAsia="ru-RU"/>
              </w:rPr>
              <w:t>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Цель: Дать представление о состоянии погоды </w:t>
            </w:r>
            <w:proofErr w:type="spell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летом</w:t>
            </w:r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.З</w:t>
            </w:r>
            <w:proofErr w:type="gram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акрепить</w:t>
            </w:r>
            <w:proofErr w:type="spell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 названия сезонной одежды.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Основное содержание.  Отметить, что солнце летом греет сильнее, поэтому дети гуляют  </w:t>
            </w:r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раздетыми</w:t>
            </w:r>
            <w:proofErr w:type="gram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. Спросить, легко ли посмотреть на солнце. Почему? Оно яркое, желтое, слепит глаза. Как греет солнышко? (Тепло.) Как солнышко выглядит? (Круглое, яркое, желтое, теплое.</w:t>
            </w:r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)Л</w:t>
            </w:r>
            <w:proofErr w:type="gram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етом люди носят солнцезащитные очки, чтобы лучше было смотреть на глаза.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D2920" w:rsidRPr="000D2920" w:rsidRDefault="000D2920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0D2920" w:rsidRPr="000D2920" w:rsidRDefault="000D2920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«Хоровод»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Цель: учить детей водить хоровод; упражнять в приседании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Дети за воспитателем проговаривают слова. Взявшись            за руки, ходят по кругу.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Вокруг розовых кустов, среди травок и цветов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Кружим, кружим хоровод, ох, весёлый мы народ!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До того мы закружились, что на землю повалились.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Бух!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При произнесении последней фразы выполняют приседания</w:t>
            </w:r>
          </w:p>
        </w:tc>
      </w:tr>
      <w:tr w:rsidR="00A96BAA" w:rsidRPr="00A96BAA" w:rsidTr="00A96BAA">
        <w:tc>
          <w:tcPr>
            <w:tcW w:w="0" w:type="auto"/>
            <w:vMerge/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Вт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u w:val="single"/>
                <w:lang w:eastAsia="ru-RU"/>
              </w:rPr>
              <w:t>Наблюдение за неживым объектом.</w:t>
            </w: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 Наблюдение за «мать и мачехой» Цель: закрепить умение узнавать растения и цветы по описанию.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Основное содержание</w:t>
            </w:r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 .</w:t>
            </w:r>
            <w:proofErr w:type="gram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Найти с детьми на клумбе ростки мать и мачехи,  рассмотреть их, вспомнить какие они были летом (листочки большие. </w:t>
            </w:r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Почти круглой формы, ярко-зеленые) Почему так называют это растение? (с одной стороны лист гладкий и холодный, а с другой – теплый и мягкий).</w:t>
            </w:r>
            <w:proofErr w:type="gram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 Предложить детям пересадить один цветок в группу из клумбы и понаблюдать, где быстрее зацветает растение (в группе теплее, поэтому там растение быстрее зацветает).   Предложить послушать стих и назвать, о каких весенних растениях в нем говориться.   Поинтересоваться у детей, знают ли они о лекарственных качествах мать и мачехи? Рассказать, что запаривают и корни, и листья при лечении кашля и простуды. Но можно ли рвать и использовать растения с нашей клумбы? (нет, рядом дорога, едут машины и растения впитывают угарные газы). А где можно собирать лекарственные травы?  (в лесу, на полянах)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«Лохматый пес» Приучать детей слушать текст и быстро реагировать на сигнал.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Ход игры: «Вот лежит лохматый пес, 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В лапы </w:t>
            </w:r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свой</w:t>
            </w:r>
            <w:proofErr w:type="gram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 уткнувши нос,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Тихо, смирно он лежит, 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Не то дремлет, не то спит.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Подойдет к нему, разбудим, 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И посмотрим, что-то будет».</w:t>
            </w:r>
          </w:p>
        </w:tc>
      </w:tr>
      <w:tr w:rsidR="00A96BAA" w:rsidRPr="00A96BAA" w:rsidTr="00A96BAA">
        <w:tc>
          <w:tcPr>
            <w:tcW w:w="0" w:type="auto"/>
            <w:vMerge/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Ср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u w:val="single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u w:val="single"/>
                <w:lang w:eastAsia="ru-RU"/>
              </w:rPr>
              <w:t>Наблюдение за насекомыми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Цель</w:t>
            </w:r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:ф</w:t>
            </w:r>
            <w:proofErr w:type="gram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ормировать</w:t>
            </w:r>
            <w:proofErr w:type="spell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 реалистические представления о природе. 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Ход наблюдения _        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Воспитатель загадывает детям загадку, задает вопросы. 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С хоботом, а не слон. 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Не птица, а летает. 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Никто не приучает</w:t>
            </w:r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 ,</w:t>
            </w:r>
            <w:proofErr w:type="gramEnd"/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А на нос садится. (Муха.) </w:t>
            </w:r>
          </w:p>
          <w:p w:rsidR="00A96BAA" w:rsidRPr="00A96BAA" w:rsidRDefault="00A96BAA" w:rsidP="000D2920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Как выглядит муха? </w:t>
            </w:r>
          </w:p>
          <w:p w:rsidR="00A96BAA" w:rsidRPr="00A96BAA" w:rsidRDefault="00A96BAA" w:rsidP="000D2920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Как мухи ходят по потолку? (Мухи имеют липкие волосатые подушечки на ногах; поскольку муха легкая, а сила сцепления подушечек с любой поверхностью очень велика, то муха в состоянии удержаться практически везде.) </w:t>
            </w:r>
          </w:p>
          <w:p w:rsidR="00A96BAA" w:rsidRPr="00A96BAA" w:rsidRDefault="00A96BAA" w:rsidP="000D2920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Почему мух называют вредными насекомыми? </w:t>
            </w:r>
          </w:p>
          <w:p w:rsidR="00A96BAA" w:rsidRPr="00A96BAA" w:rsidRDefault="00A96BAA" w:rsidP="000D2920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Какой вред приносят мухи? (Разносят микробы.) </w:t>
            </w:r>
          </w:p>
          <w:p w:rsidR="00A96BAA" w:rsidRPr="00A96BAA" w:rsidRDefault="00A96BAA" w:rsidP="000D2920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Как размножаются мухи? (Откладывают яйца.) </w:t>
            </w:r>
          </w:p>
          <w:p w:rsidR="00A96BAA" w:rsidRPr="00A96BAA" w:rsidRDefault="00A96BAA" w:rsidP="000D2920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Где мухи откладывают свои яйца? ( В навозе, мусоре.) </w:t>
            </w:r>
          </w:p>
          <w:p w:rsidR="00A96BAA" w:rsidRPr="00A96BAA" w:rsidRDefault="00A96BAA" w:rsidP="000D2920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Какие враги есть у мух? (Пауки, стрекозы.) </w:t>
            </w:r>
          </w:p>
          <w:p w:rsidR="00A96BAA" w:rsidRPr="00A96BAA" w:rsidRDefault="00A96BAA" w:rsidP="000D2920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Для чего мухам служит хоботок? (Для захватывания пищи.) </w:t>
            </w:r>
          </w:p>
          <w:p w:rsidR="00A96BAA" w:rsidRPr="00A96BAA" w:rsidRDefault="00A96BAA" w:rsidP="000D2920">
            <w:pPr>
              <w:numPr>
                <w:ilvl w:val="0"/>
                <w:numId w:val="1"/>
              </w:numPr>
              <w:spacing w:after="0" w:line="240" w:lineRule="auto"/>
              <w:ind w:left="240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 Сколько глаз у мухи? </w:t>
            </w:r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(Два вида глаз - простые и сложные: они </w:t>
            </w:r>
            <w:proofErr w:type="gramEnd"/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могут видеть одновременно впереди, сзади и внизу.) 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«Карусель»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Цель: развивать у детей равновесие в движении, навык бега, повышать эмоциональный тонус.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Описание. 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Еле-еле, еле-еле завертелись карусели,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А потом, а потом всё бегом, бегом, бегом!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Тише, тише, не бегите, карусель остановите,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Раз и два, раз и два, вот и кончилась игра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Дети останавливаются.</w:t>
            </w:r>
          </w:p>
        </w:tc>
      </w:tr>
      <w:tr w:rsidR="00A96BAA" w:rsidRPr="00A96BAA" w:rsidTr="00A96BAA">
        <w:tc>
          <w:tcPr>
            <w:tcW w:w="0" w:type="auto"/>
            <w:vMerge/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u w:val="single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u w:val="single"/>
                <w:lang w:eastAsia="ru-RU"/>
              </w:rPr>
              <w:t>Жаркое лето.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Цель: Ознакомить детей с признаками лета. Расширять словарный запас. Воспитывать чувство гордости за страну, в которой живем.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Беседа.  Лето. Солнце. Деревья, трава и цветы радуются. Птицы радостно поют.  Летом можно купаться, загорать, кататься на велосипеде, на роликах. А еще вся детвора любит играть в песочнице.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«Раз, два, три – беги!»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Цель: упражнять детей в умении действовать по сигналу; развивать быстроту бега, слаженность коллективных действий.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Описание. 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      </w:r>
          </w:p>
        </w:tc>
      </w:tr>
      <w:tr w:rsidR="00A96BAA" w:rsidRPr="00A96BAA" w:rsidTr="00A96BAA">
        <w:tc>
          <w:tcPr>
            <w:tcW w:w="0" w:type="auto"/>
            <w:vMerge/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u w:val="single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u w:val="single"/>
                <w:lang w:eastAsia="ru-RU"/>
              </w:rPr>
              <w:t>Наблюдение за пожарной машиной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Цели: расширять знания о роли машин и их механизмах;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воспитывать любознательность.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Ход наблюдения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Воспитатель задает детям вопросы.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Почему весь транспорт пропускает вперед машины с сиренами''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Почему у автомобиля спереди и сзади имеются </w:t>
            </w:r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мигалки</w:t>
            </w:r>
            <w:proofErr w:type="gram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?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Для чего пожарной машине длинная раздвигающаяся лестница?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Почему пожарные работают в касках?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Машины с сиренами спешат на помощь людям. </w:t>
            </w:r>
            <w:proofErr w:type="gram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Мигалки</w:t>
            </w:r>
            <w:proofErr w:type="gram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 предупреждают о том, что машина поворачивает направо или налево. Раздвигающаяся лестница нужна для тушения пожара в многоэтажном доме. Каски защищают голову от падающих предметов.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«Вейся, венок»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Цель: учить детей водить хоровод; упражнять в беге.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Описание. 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 xml:space="preserve">Выйдем, выйдем погулять, погулять в </w:t>
            </w:r>
            <w:proofErr w:type="spellStart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садочек</w:t>
            </w:r>
            <w:proofErr w:type="spellEnd"/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,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Будем листья собирать, сделаем веночек.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Много листьев наберём, жёлтеньких и красных,</w:t>
            </w:r>
          </w:p>
          <w:p w:rsidR="00A96BAA" w:rsidRPr="00A96BAA" w:rsidRDefault="00A96BAA" w:rsidP="000D2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0D2920">
              <w:rPr>
                <w:rFonts w:ascii="Arial" w:eastAsia="Times New Roman" w:hAnsi="Arial" w:cs="Arial"/>
                <w:sz w:val="20"/>
                <w:lang w:eastAsia="ru-RU"/>
              </w:rPr>
              <w:t>И веночки мы сплетём из листочков разных.</w:t>
            </w:r>
          </w:p>
        </w:tc>
      </w:tr>
    </w:tbl>
    <w:p w:rsidR="00317F99" w:rsidRDefault="00317F99"/>
    <w:sectPr w:rsidR="00317F99" w:rsidSect="000D2920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F6" w:rsidRDefault="00DA79F6" w:rsidP="00317F99">
      <w:pPr>
        <w:spacing w:after="0" w:line="240" w:lineRule="auto"/>
      </w:pPr>
      <w:r>
        <w:separator/>
      </w:r>
    </w:p>
  </w:endnote>
  <w:endnote w:type="continuationSeparator" w:id="0">
    <w:p w:rsidR="00DA79F6" w:rsidRDefault="00DA79F6" w:rsidP="0031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F6" w:rsidRDefault="00DA79F6" w:rsidP="00317F99">
      <w:pPr>
        <w:spacing w:after="0" w:line="240" w:lineRule="auto"/>
      </w:pPr>
      <w:r>
        <w:separator/>
      </w:r>
    </w:p>
  </w:footnote>
  <w:footnote w:type="continuationSeparator" w:id="0">
    <w:p w:rsidR="00DA79F6" w:rsidRDefault="00DA79F6" w:rsidP="0031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30B2"/>
    <w:multiLevelType w:val="multilevel"/>
    <w:tmpl w:val="F65E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99"/>
    <w:rsid w:val="000D2920"/>
    <w:rsid w:val="00317F99"/>
    <w:rsid w:val="00341F2E"/>
    <w:rsid w:val="00523687"/>
    <w:rsid w:val="00A96BAA"/>
    <w:rsid w:val="00B53070"/>
    <w:rsid w:val="00CE2FCA"/>
    <w:rsid w:val="00DA79F6"/>
    <w:rsid w:val="00FF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E2FC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2FCA"/>
  </w:style>
  <w:style w:type="character" w:customStyle="1" w:styleId="c0">
    <w:name w:val="c0"/>
    <w:basedOn w:val="a0"/>
    <w:rsid w:val="00CE2FCA"/>
  </w:style>
  <w:style w:type="character" w:customStyle="1" w:styleId="c5">
    <w:name w:val="c5"/>
    <w:basedOn w:val="a0"/>
    <w:rsid w:val="00CE2FCA"/>
  </w:style>
  <w:style w:type="character" w:customStyle="1" w:styleId="c15">
    <w:name w:val="c15"/>
    <w:basedOn w:val="a0"/>
    <w:rsid w:val="00523687"/>
  </w:style>
  <w:style w:type="character" w:styleId="a4">
    <w:name w:val="Emphasis"/>
    <w:basedOn w:val="a0"/>
    <w:uiPriority w:val="20"/>
    <w:qFormat/>
    <w:rsid w:val="00523687"/>
    <w:rPr>
      <w:i/>
      <w:iCs/>
    </w:rPr>
  </w:style>
  <w:style w:type="paragraph" w:styleId="a5">
    <w:name w:val="Normal (Web)"/>
    <w:basedOn w:val="a"/>
    <w:uiPriority w:val="99"/>
    <w:unhideWhenUsed/>
    <w:rsid w:val="00FF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1F2E"/>
  </w:style>
  <w:style w:type="character" w:customStyle="1" w:styleId="c3">
    <w:name w:val="c3"/>
    <w:basedOn w:val="a0"/>
    <w:rsid w:val="00A96BAA"/>
  </w:style>
  <w:style w:type="character" w:styleId="a6">
    <w:name w:val="Strong"/>
    <w:basedOn w:val="a0"/>
    <w:uiPriority w:val="22"/>
    <w:qFormat/>
    <w:rsid w:val="00A96BAA"/>
    <w:rPr>
      <w:b/>
      <w:bCs/>
    </w:rPr>
  </w:style>
  <w:style w:type="character" w:styleId="a7">
    <w:name w:val="Hyperlink"/>
    <w:basedOn w:val="a0"/>
    <w:uiPriority w:val="99"/>
    <w:semiHidden/>
    <w:unhideWhenUsed/>
    <w:rsid w:val="00A96BAA"/>
    <w:rPr>
      <w:color w:val="0000FF"/>
      <w:u w:val="single"/>
    </w:rPr>
  </w:style>
  <w:style w:type="character" w:customStyle="1" w:styleId="c7">
    <w:name w:val="c7"/>
    <w:basedOn w:val="a0"/>
    <w:rsid w:val="00A96BAA"/>
  </w:style>
  <w:style w:type="paragraph" w:customStyle="1" w:styleId="c29">
    <w:name w:val="c29"/>
    <w:basedOn w:val="a"/>
    <w:rsid w:val="00A96BA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96BA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6BAA"/>
  </w:style>
  <w:style w:type="paragraph" w:customStyle="1" w:styleId="c17">
    <w:name w:val="c17"/>
    <w:basedOn w:val="a"/>
    <w:rsid w:val="00A96BA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96BA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96BA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96BA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6BA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96BAA"/>
  </w:style>
  <w:style w:type="character" w:customStyle="1" w:styleId="c26">
    <w:name w:val="c26"/>
    <w:basedOn w:val="a0"/>
    <w:rsid w:val="00A96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484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24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718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2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106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7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5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82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8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7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1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25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3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09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66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91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497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353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76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41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685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738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9413-tvorcheskoe-rasskazyvanie-rasskazy-detey-o-zhizni-lyagushe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99.ru/9446-teatralizovannoe-predstavlenie-muzykalnaya-istoriy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s99.ru/4275-konspekt-muzykalnogo-zanyatiya-po-teme-skazka-o-muzykalnykh-zvukak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99.ru/5092-metodicheskie-rekomendatsii-po-obucheniyu-detey-igre-na-detskikh-shumovykh-muzykalnykh-instrumenta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2017-06-02T10:35:00Z</dcterms:created>
  <dcterms:modified xsi:type="dcterms:W3CDTF">2017-06-02T11:44:00Z</dcterms:modified>
</cp:coreProperties>
</file>