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2231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231">
        <w:rPr>
          <w:rFonts w:ascii="Times New Roman" w:hAnsi="Times New Roman" w:cs="Times New Roman"/>
          <w:b/>
          <w:sz w:val="36"/>
          <w:szCs w:val="36"/>
        </w:rPr>
        <w:t xml:space="preserve">Дидактическая игра </w:t>
      </w:r>
      <w:r w:rsidRPr="007A2231">
        <w:rPr>
          <w:rFonts w:ascii="Comic Sans MS" w:hAnsi="Comic Sans MS" w:cs="Times New Roman"/>
          <w:b/>
          <w:sz w:val="36"/>
          <w:szCs w:val="36"/>
        </w:rPr>
        <w:t>«Домик»</w:t>
      </w:r>
    </w:p>
    <w:p w:rsidR="00AA100A" w:rsidRPr="00436C80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231">
        <w:rPr>
          <w:rFonts w:ascii="Times New Roman" w:hAnsi="Times New Roman" w:cs="Times New Roman"/>
          <w:b/>
          <w:sz w:val="28"/>
          <w:szCs w:val="28"/>
        </w:rPr>
        <w:t>Цель:</w:t>
      </w:r>
      <w:r w:rsidRPr="00436C80">
        <w:rPr>
          <w:rFonts w:ascii="Times New Roman" w:hAnsi="Times New Roman" w:cs="Times New Roman"/>
          <w:sz w:val="28"/>
          <w:szCs w:val="28"/>
        </w:rPr>
        <w:t xml:space="preserve"> Развитие ориентировки на микроплоскости.</w:t>
      </w:r>
    </w:p>
    <w:p w:rsidR="00AA100A" w:rsidRPr="007A2231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100A" w:rsidRPr="00436C80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231">
        <w:rPr>
          <w:rFonts w:ascii="Times New Roman" w:hAnsi="Times New Roman" w:cs="Times New Roman"/>
          <w:b/>
          <w:sz w:val="28"/>
          <w:szCs w:val="28"/>
        </w:rPr>
        <w:t>1.</w:t>
      </w:r>
      <w:r w:rsidRPr="00436C80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 цвета и плоской формы;</w:t>
      </w:r>
    </w:p>
    <w:p w:rsidR="00AA100A" w:rsidRPr="00436C80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231">
        <w:rPr>
          <w:rFonts w:ascii="Times New Roman" w:hAnsi="Times New Roman" w:cs="Times New Roman"/>
          <w:b/>
          <w:sz w:val="28"/>
          <w:szCs w:val="28"/>
        </w:rPr>
        <w:t>2.</w:t>
      </w:r>
      <w:r w:rsidRPr="00436C80">
        <w:rPr>
          <w:rFonts w:ascii="Times New Roman" w:hAnsi="Times New Roman" w:cs="Times New Roman"/>
          <w:sz w:val="28"/>
          <w:szCs w:val="28"/>
        </w:rPr>
        <w:t xml:space="preserve"> Развивать зрительно-моторную координацию, а так же тактильную чувствительность пальцев рук;</w:t>
      </w:r>
    </w:p>
    <w:p w:rsidR="00AA100A" w:rsidRPr="00436C80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231">
        <w:rPr>
          <w:rFonts w:ascii="Times New Roman" w:hAnsi="Times New Roman" w:cs="Times New Roman"/>
          <w:b/>
          <w:sz w:val="28"/>
          <w:szCs w:val="28"/>
        </w:rPr>
        <w:t>3.</w:t>
      </w:r>
      <w:r w:rsidRPr="00436C80">
        <w:rPr>
          <w:rFonts w:ascii="Times New Roman" w:hAnsi="Times New Roman" w:cs="Times New Roman"/>
          <w:sz w:val="28"/>
          <w:szCs w:val="28"/>
        </w:rPr>
        <w:t xml:space="preserve"> Развивать ориентировку на микроплоскости (лево-право, слева </w:t>
      </w:r>
      <w:proofErr w:type="gramStart"/>
      <w:r w:rsidRPr="00436C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36C80">
        <w:rPr>
          <w:rFonts w:ascii="Times New Roman" w:hAnsi="Times New Roman" w:cs="Times New Roman"/>
          <w:sz w:val="28"/>
          <w:szCs w:val="28"/>
        </w:rPr>
        <w:t>, справа от, над, под);</w:t>
      </w:r>
    </w:p>
    <w:p w:rsidR="00AA100A" w:rsidRPr="00436C80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231">
        <w:rPr>
          <w:rFonts w:ascii="Times New Roman" w:hAnsi="Times New Roman" w:cs="Times New Roman"/>
          <w:b/>
          <w:sz w:val="28"/>
          <w:szCs w:val="28"/>
        </w:rPr>
        <w:t>4.</w:t>
      </w:r>
      <w:r w:rsidRPr="00436C80">
        <w:rPr>
          <w:rFonts w:ascii="Times New Roman" w:hAnsi="Times New Roman" w:cs="Times New Roman"/>
          <w:sz w:val="28"/>
          <w:szCs w:val="28"/>
        </w:rPr>
        <w:t xml:space="preserve"> Способствовать развитию наглядно-действенного мышления.</w:t>
      </w:r>
    </w:p>
    <w:p w:rsidR="00AA100A" w:rsidRPr="007A2231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3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A100A" w:rsidRPr="00436C80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C80">
        <w:rPr>
          <w:rFonts w:ascii="Times New Roman" w:hAnsi="Times New Roman" w:cs="Times New Roman"/>
          <w:sz w:val="28"/>
          <w:szCs w:val="28"/>
        </w:rPr>
        <w:t>- Домик из фанеры с наклеенным сверху фетром жёлтого цвета размером 35 на 20 см. Жёлтое поле расчерчено на квадраты по 5 см.;</w:t>
      </w:r>
    </w:p>
    <w:p w:rsidR="00AA100A" w:rsidRPr="00436C80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6C80">
        <w:rPr>
          <w:rFonts w:ascii="Times New Roman" w:hAnsi="Times New Roman" w:cs="Times New Roman"/>
          <w:sz w:val="28"/>
          <w:szCs w:val="28"/>
        </w:rPr>
        <w:t>- Плоские фигуры из плотного картона</w:t>
      </w:r>
      <w:r w:rsidR="00436C80" w:rsidRPr="00436C80">
        <w:rPr>
          <w:rFonts w:ascii="Times New Roman" w:hAnsi="Times New Roman" w:cs="Times New Roman"/>
          <w:sz w:val="28"/>
          <w:szCs w:val="28"/>
        </w:rPr>
        <w:t xml:space="preserve"> 4-5 см</w:t>
      </w:r>
      <w:r w:rsidRPr="00436C80">
        <w:rPr>
          <w:rFonts w:ascii="Times New Roman" w:hAnsi="Times New Roman" w:cs="Times New Roman"/>
          <w:sz w:val="28"/>
          <w:szCs w:val="28"/>
        </w:rPr>
        <w:t xml:space="preserve">: круг, квадрат, треугольник, овал, ромб (5 цветов - </w:t>
      </w:r>
      <w:r w:rsidR="00F66168" w:rsidRPr="00436C80">
        <w:rPr>
          <w:rFonts w:ascii="Times New Roman" w:hAnsi="Times New Roman" w:cs="Times New Roman"/>
          <w:sz w:val="28"/>
          <w:szCs w:val="28"/>
        </w:rPr>
        <w:t>красный, синий</w:t>
      </w:r>
      <w:r w:rsidRPr="00436C80">
        <w:rPr>
          <w:rFonts w:ascii="Times New Roman" w:hAnsi="Times New Roman" w:cs="Times New Roman"/>
          <w:sz w:val="28"/>
          <w:szCs w:val="28"/>
        </w:rPr>
        <w:t>, зелёный, оранжевый, голубой, т.е.  25 фигур.)</w:t>
      </w:r>
      <w:proofErr w:type="gramEnd"/>
    </w:p>
    <w:p w:rsidR="00AA100A" w:rsidRPr="007A2231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31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AA100A" w:rsidRPr="00436C80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C80">
        <w:rPr>
          <w:rFonts w:ascii="Times New Roman" w:hAnsi="Times New Roman" w:cs="Times New Roman"/>
          <w:sz w:val="28"/>
          <w:szCs w:val="28"/>
        </w:rPr>
        <w:t>Педагог предлагает рассмотреть домик и фигуры. Ребёнок называет эти фигуры и их цвет. Далее педагог предлагает поселить фигуры в этот домик. Например, по следующей инструкции:</w:t>
      </w:r>
    </w:p>
    <w:p w:rsidR="00AA100A" w:rsidRPr="00436C80" w:rsidRDefault="00AA100A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C80">
        <w:rPr>
          <w:rFonts w:ascii="Times New Roman" w:hAnsi="Times New Roman" w:cs="Times New Roman"/>
          <w:sz w:val="28"/>
          <w:szCs w:val="28"/>
        </w:rPr>
        <w:t>- Возьми жё</w:t>
      </w:r>
      <w:r w:rsidR="00F66168" w:rsidRPr="00436C80">
        <w:rPr>
          <w:rFonts w:ascii="Times New Roman" w:hAnsi="Times New Roman" w:cs="Times New Roman"/>
          <w:sz w:val="28"/>
          <w:szCs w:val="28"/>
        </w:rPr>
        <w:t>лтый круг, поставь его в левый верхний угол;</w:t>
      </w:r>
    </w:p>
    <w:p w:rsidR="00F66168" w:rsidRPr="00436C80" w:rsidRDefault="00F66168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C80">
        <w:rPr>
          <w:rFonts w:ascii="Times New Roman" w:hAnsi="Times New Roman" w:cs="Times New Roman"/>
          <w:sz w:val="28"/>
          <w:szCs w:val="28"/>
        </w:rPr>
        <w:t>- Возьми красный треугольник и положи его в правый нижний угол;</w:t>
      </w:r>
    </w:p>
    <w:p w:rsidR="00F66168" w:rsidRPr="00436C80" w:rsidRDefault="00F66168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C80">
        <w:rPr>
          <w:rFonts w:ascii="Times New Roman" w:hAnsi="Times New Roman" w:cs="Times New Roman"/>
          <w:sz w:val="28"/>
          <w:szCs w:val="28"/>
        </w:rPr>
        <w:t>- Возьми оранжевый квадрат и поставь его в правый верхний угол;</w:t>
      </w:r>
    </w:p>
    <w:p w:rsidR="00F66168" w:rsidRPr="00436C80" w:rsidRDefault="007A2231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 зелёный</w:t>
      </w:r>
      <w:r w:rsidR="00F66168" w:rsidRPr="00436C80">
        <w:rPr>
          <w:rFonts w:ascii="Times New Roman" w:hAnsi="Times New Roman" w:cs="Times New Roman"/>
          <w:sz w:val="28"/>
          <w:szCs w:val="28"/>
        </w:rPr>
        <w:t xml:space="preserve"> овал, поставь его в левый нижний угол.</w:t>
      </w:r>
    </w:p>
    <w:p w:rsidR="00F66168" w:rsidRPr="00436C80" w:rsidRDefault="00F66168" w:rsidP="0043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C80">
        <w:rPr>
          <w:rFonts w:ascii="Times New Roman" w:hAnsi="Times New Roman" w:cs="Times New Roman"/>
          <w:sz w:val="28"/>
          <w:szCs w:val="28"/>
        </w:rPr>
        <w:t>Остальные фигуры раскладываются путём использования предлогов</w:t>
      </w:r>
      <w:r w:rsidR="00436C80">
        <w:rPr>
          <w:rFonts w:ascii="Times New Roman" w:hAnsi="Times New Roman" w:cs="Times New Roman"/>
          <w:sz w:val="28"/>
          <w:szCs w:val="28"/>
        </w:rPr>
        <w:t>:</w:t>
      </w:r>
      <w:r w:rsidRPr="00436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C8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36C80">
        <w:rPr>
          <w:rFonts w:ascii="Times New Roman" w:hAnsi="Times New Roman" w:cs="Times New Roman"/>
          <w:sz w:val="28"/>
          <w:szCs w:val="28"/>
        </w:rPr>
        <w:t>, под, слева от, справа от. И, таким образом, заполняется всё поле.</w:t>
      </w:r>
    </w:p>
    <w:sectPr w:rsidR="00F66168" w:rsidRPr="004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A100A"/>
    <w:rsid w:val="00436C80"/>
    <w:rsid w:val="007A2231"/>
    <w:rsid w:val="00AA100A"/>
    <w:rsid w:val="00F6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ИРИШКА!!!)))</dc:creator>
  <cp:keywords/>
  <dc:description/>
  <cp:lastModifiedBy>ИРИШКА!!!)))</cp:lastModifiedBy>
  <cp:revision>4</cp:revision>
  <dcterms:created xsi:type="dcterms:W3CDTF">2018-03-01T17:20:00Z</dcterms:created>
  <dcterms:modified xsi:type="dcterms:W3CDTF">2018-03-01T17:38:00Z</dcterms:modified>
</cp:coreProperties>
</file>