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3E" w:rsidRPr="00E07C7B" w:rsidRDefault="0050573C" w:rsidP="00505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E07C7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Советы логопеда</w:t>
      </w:r>
    </w:p>
    <w:tbl>
      <w:tblPr>
        <w:tblW w:w="1641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16"/>
      </w:tblGrid>
      <w:tr w:rsidR="00E43E3E" w:rsidRPr="0050573C" w:rsidTr="00E43E3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E3E" w:rsidRPr="0050573C" w:rsidRDefault="00E43E3E" w:rsidP="0050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573C" w:rsidRPr="0050573C" w:rsidRDefault="00E43E3E" w:rsidP="0050573C">
      <w:pPr>
        <w:spacing w:after="38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Домашняя игротека</w:t>
      </w:r>
    </w:p>
    <w:p w:rsidR="0050573C" w:rsidRPr="0050573C" w:rsidRDefault="0050573C" w:rsidP="0050573C">
      <w:pPr>
        <w:spacing w:after="38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43E3E" w:rsidRPr="0050573C" w:rsidRDefault="0050573C" w:rsidP="0050573C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-70485</wp:posOffset>
            </wp:positionH>
            <wp:positionV relativeFrom="line">
              <wp:posOffset>239395</wp:posOffset>
            </wp:positionV>
            <wp:extent cx="1524000" cy="1428750"/>
            <wp:effectExtent l="0" t="0" r="0" b="0"/>
            <wp:wrapSquare wrapText="bothSides"/>
            <wp:docPr id="2" name="Рисунок 2" descr="http://86ds2-nyagan.edusite.ru/images/p62_rfcaidkj88carbl2ivcawkmft0ca0sipsrcast511lca2dyf6vca3eklgocapyav05ca2opj1ccawm4qw7ca381rsxca2lyyv8cag2a7xzca565n1fcakicxxpcaf6likpcaw3r4njca7nvawjca753n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ds2-nyagan.edusite.ru/images/p62_rfcaidkj88carbl2ivcawkmft0ca0sipsrcast511lca2dyf6vca3eklgocapyav05ca2opj1ccawm4qw7ca381rsxca2lyyv8cag2a7xzca565n1fcakicxxpcaf6likpcaw3r4njca7nvawjca753nh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057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="00E43E3E" w:rsidRPr="00505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Игры на кухне</w:t>
      </w:r>
      <w:r w:rsidR="00E07C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секрет, что значительную часть времени вы проводите на кухне. Постарайтесь использовать его для общения с ре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бенком. Например, вы заняты приготовлением ужина, а ваш малыш крутится возле вас. Предложите ему перебрать горох, рис, гречку или даже пшено — тем самым малыш окажет вам посильную помощь, а заодно потренирует свои пальчики. Ведь развитие пальчиков тесно связано с развитием речи.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Не выбрасывайте скорлупу вареных яиц, она послужит прекрасным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материалом для детских аппликаций. Раскрошите скорлупу на кусочки, которые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ребенок мог бы легко брать пальчиками, раскрасьте ее любыми доступными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красителями. Сначала нанесите на картон тонкий слой пластилина, он будет фоном, а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выкладывайте рисунок или узор из кусочков яичной скорлупы.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Увлекательными могут быть игры с соленым тестом. Поделки из него хранятся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долго, ими даже можно играть. Рецепт приготовления теста прост: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стакана муки, один стакан соли, один стакан воды (ее можно подкрасить),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столовые ложки растительного масла — все смешать, чуть подогреть и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получится мягкий комок. Лепите на здоровье!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Наверное, в каждом доме имеется старая пряжа, нитки, вата, поролон, пух,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пуговицы, бисер... Найдите им достойное применение! Из ваты и ниток, пуговиц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бусинок попробуйте сделать портрет зайчика или вашей кошки Мурки.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 Аппликации</w:t>
      </w:r>
      <w:proofErr w:type="gramEnd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пуха хорошо передают изображение сне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га, зверей, птиц.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Детали могут закрепляться на фоне без клея, нужно лишь правильно выбрать фон. Им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служить лю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бой материал, имеющий шероховатую поверхность: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бархат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ная, наждачная бумага и т.д.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Предложите ребенку сделать панно из пуговиц. Если малышу трудно их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пришивать, то их можно укрепить на тонком слое пластилина (как яичную скорлупу).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 Помешивая</w:t>
      </w:r>
      <w:proofErr w:type="gramEnd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ложкой в стакане, закрывая крышкой кастрюлю, предложите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отвернувшемуся ребенку отгадать, какие предметы могут издавать такие звуки.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Вместе с ребенком попробуйте приготовить ужин (в на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звании блюд должен быть звук [с]: салат, сырники, морс, суп. Не путайте твердые и мягкие согласные звуки! И если ребенок скажет «селедка», то похвалите его, но интонацией дайте почувствовать разницу между звучанием твердого и мягкого звука. По этому же принципу придумайте меню с названием блюд, где встречаются другие звуки.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Предложите ребенку убрать или помыть посуду, в назва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нии которой есть звук [ч] — чашки, чайник, а затем со зву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ком [л] — ложки, вилки, салатник и т.д.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Покажите ребенку свои покупки. Пусть он перечислит те из них, в названии которых есть звук [р]. Если ребенок затрудняется ответить, предложите наводящие вопросы: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Кар-р-р-</w:t>
      </w:r>
      <w:proofErr w:type="spellStart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тофель</w:t>
      </w:r>
      <w:proofErr w:type="spellEnd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капусту?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Ар-р-р-</w:t>
      </w:r>
      <w:proofErr w:type="spellStart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буз</w:t>
      </w:r>
      <w:proofErr w:type="spellEnd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дыню?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Пер-р-р-</w:t>
      </w:r>
      <w:proofErr w:type="spellStart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сики</w:t>
      </w:r>
      <w:proofErr w:type="spellEnd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бананы?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Лук или </w:t>
      </w:r>
      <w:proofErr w:type="spellStart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огур</w:t>
      </w:r>
      <w:proofErr w:type="spellEnd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-р-р-</w:t>
      </w:r>
      <w:proofErr w:type="spellStart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</w:t>
      </w:r>
      <w:proofErr w:type="spellEnd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Помидор-р-</w:t>
      </w:r>
      <w:proofErr w:type="spellStart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</w:t>
      </w:r>
      <w:proofErr w:type="spellEnd"/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баклажаны?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Буквы из всего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Пальчики и глаза могут знакомиться с буквами и словами дома, во дворе, в лесу.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Дома: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пусть ребенок попробует выложить знакомые буквы из мозаики, счетных палочек, обрезков бумаги и материала, коробочек из-под «киндер-сюрпризов», горошин, пуговиц.</w:t>
      </w:r>
    </w:p>
    <w:p w:rsidR="00E43E3E" w:rsidRPr="00E07C7B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 дворе: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рисуйте буквы палочкой на песке и на снегу;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придумайте вместе с ребенком загадки про буквы (малень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кая, кругленькая, любит «охать»), пусть малыш рисует от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гадки на песке;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выкладывайте буквы из сухих веточек и листьев и т.п. В лесу: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ищите «буквы» среди деревьев, кустарников и листьев: вот хвоинка — это [л], а если ее вот так соединить — получит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ся [о]; и друг с другом.</w:t>
      </w:r>
    </w:p>
    <w:p w:rsidR="00E07C7B" w:rsidRDefault="00E07C7B" w:rsidP="00E43E3E">
      <w:pPr>
        <w:spacing w:before="38" w:after="38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43E3E" w:rsidRPr="00E07C7B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Буквы из всего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Пальчики и глаза могут знакомиться с буквами и словами дома, во дворе, в лесу.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Дома: пусть ребенок попробует выложить знакомые буквы из мозаики, счетных палочек, обрезков бумаги и материала, коробочек из-под «киндер-сюрпризов», горошин, пуговиц.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дворе:</w:t>
      </w:r>
      <w:r w:rsidR="00E07C7B" w:rsidRPr="005057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27.3pt;margin-top:0;width:59.25pt;height:112.5pt;z-index:251659776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рисуйте буквы палочкой на песке и на снегу;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— придумайте вместе с ребенком загадки про буквы (малень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кая, кругленькая, любит «охать»), пусть малыш рисует от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гадки на песке;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— выкладывайте буквы из сухих веточек и листьев и т.п.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лесу: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— ищите «буквы» среди деревьев, кустарников и листьев: вот хвоинка — это [л], а если ее вот так соединить — получит</w:t>
      </w: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ся [о];</w:t>
      </w:r>
    </w:p>
    <w:p w:rsidR="00E43E3E" w:rsidRPr="0050573C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узнавайте «буквы» в ягодах и грибах («Подосиновик похож на [т], а эта черничка — на [о]»).</w:t>
      </w:r>
    </w:p>
    <w:p w:rsidR="00E43E3E" w:rsidRPr="0050573C" w:rsidRDefault="00E43E3E" w:rsidP="00E43E3E">
      <w:pPr>
        <w:spacing w:before="38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Наверняка, у каждого из вас есть свои «семейные игры», в которые ни играете с детьми дома, на отдыхе, по дороге в детский сад. Поделитесь ими с нами и друг с другом.</w:t>
      </w:r>
    </w:p>
    <w:p w:rsidR="00E43E3E" w:rsidRPr="0050573C" w:rsidRDefault="00E43E3E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7C7B" w:rsidRDefault="00E07C7B" w:rsidP="00E07C7B">
      <w:pPr>
        <w:spacing w:after="0" w:line="240" w:lineRule="auto"/>
        <w:ind w:right="-4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07C7B">
      <w:pPr>
        <w:spacing w:after="0" w:line="240" w:lineRule="auto"/>
        <w:ind w:right="-4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07C7B">
      <w:pPr>
        <w:spacing w:after="0" w:line="240" w:lineRule="auto"/>
        <w:ind w:left="993" w:right="-4389" w:hanging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– логопед Соколова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7B" w:rsidRDefault="00E07C7B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E" w:rsidRPr="00E43E3E" w:rsidRDefault="00E43E3E" w:rsidP="00E43E3E">
      <w:pPr>
        <w:spacing w:after="0" w:line="240" w:lineRule="auto"/>
        <w:ind w:left="993" w:right="-4389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E" w:rsidRPr="00E43E3E" w:rsidRDefault="00E43E3E" w:rsidP="00E43E3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работы с неговорящими детьми</w:t>
      </w: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неговорящими детьми начинается с вас -  их родителей. А вы по-разному относитесь к такой ситуации. Одни не видят проблемы в том, что ребенок в 2,5 года молчит, объясняя это так: Он все понимает, только ленится, или Он весь в папу (тетю, дедушку), тот тоже поздно заговорил, </w:t>
      </w:r>
      <w:proofErr w:type="gramStart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  С</w:t>
      </w:r>
      <w:proofErr w:type="gramEnd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мальчиками всегда так. Действительно, многие дети начинают говорить после 2,5—3 лет. Но подобная задержка сама по себе уже должна насторожить: значит какие-то, пусть минимальные, но изменения в развитии есть.</w:t>
      </w: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Другие родители, напротив, много читают, ищут выход из ситуации, но, четко следуя советам, не могут или не хотят признать, что у всех детей раз</w:t>
      </w: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ные стартовые возможности, и удивляются: Я все делаю, как рекомендуется: не сюсюкаю, говорю полными словами, много читаю, ставлю для прослуши</w:t>
      </w: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вания аудиокассеты. А он по-прежнему молчит. Таким родителям приходится объяснять, что они нагружают ребенка непосильной работой. Если родитель видит, что ребенок не справляется, он должен помочь ему, облегчить задачу. Некоторые искренне удивляются совету использовать в общении с ребенком звукоподражания, </w:t>
      </w:r>
      <w:proofErr w:type="spellStart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лепетные</w:t>
      </w:r>
      <w:proofErr w:type="spellEnd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слова ку-ку, би-би, бай-бай: Что вы, мы это делали, когда ему был годик, сейчас мы говорим только «машина, полотенце».</w:t>
      </w: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В результате подобных бесед были составлены рекомендации для родителей, чьи дети долго не могут заговорить.</w:t>
      </w:r>
      <w:r w:rsidRPr="00E43E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1971675"/>
            <wp:effectExtent l="19050" t="0" r="0" b="0"/>
            <wp:wrapSquare wrapText="bothSides"/>
            <wp:docPr id="6" name="Рисунок 6" descr="http://86ds2-nyagan.edusite.ru/images/p39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86ds2-nyagan.edusite.ru/images/p39_de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Советы родителям</w:t>
      </w: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Больше говорите с ребенком, озвучивая все действия (кормление, одевание, купание), комментируя окружающее, не боясь повторения одних и тех же слов, произносите их четко, тер</w:t>
      </w: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пеливо, доброжелательно.</w:t>
      </w: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Развивайте понимание речи, используя простые инструкции типа Дай ручку</w:t>
      </w:r>
      <w:proofErr w:type="gramStart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Где</w:t>
      </w:r>
      <w:proofErr w:type="gramEnd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ножка? Опирайтесь на то, что ребенку доступно.</w:t>
      </w: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Неоднократно повторяйте уже усвоенное.</w:t>
      </w: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Используйте в речи наряду с полными словами их упрощенные варианты: машина — би-би, кукла — ля-ля, упал — бах.</w:t>
      </w: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Пойте ребенку перед сном. Лучше не менять часто репертуар.</w:t>
      </w: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Вызывайте желание подражать взрослому. Это возможно, когда сочетаются эмоциональная заинтересованность и доступность слов, которые ребенок про</w:t>
      </w: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износит во время совместных игр (Прятки — ку-ку,</w:t>
      </w: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Паровозик —</w:t>
      </w:r>
      <w:proofErr w:type="gramStart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ту-ту</w:t>
      </w:r>
      <w:proofErr w:type="gramEnd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 Можно вместе удивляться увиденному</w:t>
      </w:r>
      <w:proofErr w:type="gramStart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Ух</w:t>
      </w:r>
      <w:proofErr w:type="gramEnd"/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ты! Первые слова, произносимые на эмоциональном фоне, могут быть </w:t>
      </w: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междометиями: ой, ай, ух. Ребенку позволительно повторять только гласные: о, а, у.</w:t>
      </w:r>
    </w:p>
    <w:p w:rsidR="00E43E3E" w:rsidRPr="00E43E3E" w:rsidRDefault="00E43E3E" w:rsidP="00E43E3E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Почаще рассказывайте, читайте первые детские сказки, стихи. Побуждайте досказывать слова по мере речевой возможности.</w:t>
      </w:r>
    </w:p>
    <w:p w:rsidR="00E43E3E" w:rsidRPr="00E43E3E" w:rsidRDefault="00E43E3E" w:rsidP="00E43E3E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перегружайте ребенка телевизионной, видео и аудиоинформацией. При чтении сокращайте текст до понятных фраз.</w:t>
      </w:r>
    </w:p>
    <w:p w:rsidR="00E43E3E" w:rsidRPr="00E43E3E" w:rsidRDefault="00E43E3E" w:rsidP="00E43E3E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говорите при ребенке о его отставании.</w:t>
      </w:r>
    </w:p>
    <w:p w:rsidR="00E43E3E" w:rsidRPr="00E43E3E" w:rsidRDefault="00E43E3E" w:rsidP="00E43E3E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раздражайтесь, не стесняйтесь того, что ваш ребенок не говорит. Не проявляйте излишнюю тревогу: у каждого свои сроки, свои проблемы.</w:t>
      </w:r>
    </w:p>
    <w:p w:rsidR="00E43E3E" w:rsidRPr="00E43E3E" w:rsidRDefault="00E43E3E" w:rsidP="00E07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дожидаясь, пока ребенок заговорит, начинайте учить его различать предметы по размеру (большой — маленький), соотносить цвета, форму (дай такой же), количество (один — много).</w:t>
      </w:r>
    </w:p>
    <w:p w:rsidR="00E43E3E" w:rsidRPr="00E43E3E" w:rsidRDefault="00E43E3E" w:rsidP="00E07C7B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Проводите массаж пальчиков рук и ладошек, игры типа «Сорока-белобока».</w:t>
      </w: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7C7B" w:rsidRDefault="00E07C7B" w:rsidP="00E07C7B">
      <w:pPr>
        <w:spacing w:after="0" w:line="240" w:lineRule="auto"/>
        <w:ind w:left="993" w:right="-4389" w:hanging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– логопед Соколова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E3E" w:rsidRPr="00E43E3E" w:rsidRDefault="00E43E3E" w:rsidP="00E43E3E">
      <w:pPr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F90" w:rsidRPr="00E43E3E" w:rsidRDefault="00566F90">
      <w:pPr>
        <w:rPr>
          <w:sz w:val="28"/>
          <w:szCs w:val="28"/>
        </w:rPr>
      </w:pPr>
    </w:p>
    <w:sectPr w:rsidR="00566F90" w:rsidRPr="00E43E3E" w:rsidSect="0056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700C7"/>
    <w:multiLevelType w:val="multilevel"/>
    <w:tmpl w:val="7C56632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3E"/>
    <w:rsid w:val="00016418"/>
    <w:rsid w:val="001D3955"/>
    <w:rsid w:val="0050573C"/>
    <w:rsid w:val="00566F90"/>
    <w:rsid w:val="005905C6"/>
    <w:rsid w:val="00726843"/>
    <w:rsid w:val="00765082"/>
    <w:rsid w:val="008A4972"/>
    <w:rsid w:val="009E032B"/>
    <w:rsid w:val="00C478E7"/>
    <w:rsid w:val="00CA1312"/>
    <w:rsid w:val="00CB0926"/>
    <w:rsid w:val="00DC343D"/>
    <w:rsid w:val="00E07C7B"/>
    <w:rsid w:val="00E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4806E1"/>
  <w15:docId w15:val="{C3A6B8E2-00D8-4F97-A272-260CF92F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F90"/>
  </w:style>
  <w:style w:type="paragraph" w:styleId="1">
    <w:name w:val="heading 1"/>
    <w:basedOn w:val="a"/>
    <w:link w:val="10"/>
    <w:uiPriority w:val="9"/>
    <w:qFormat/>
    <w:rsid w:val="00E43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3E3E"/>
    <w:rPr>
      <w:b/>
      <w:bCs/>
    </w:rPr>
  </w:style>
  <w:style w:type="character" w:styleId="a4">
    <w:name w:val="Emphasis"/>
    <w:basedOn w:val="a0"/>
    <w:uiPriority w:val="20"/>
    <w:qFormat/>
    <w:rsid w:val="00E43E3E"/>
    <w:rPr>
      <w:i/>
      <w:iCs/>
    </w:rPr>
  </w:style>
  <w:style w:type="paragraph" w:styleId="a5">
    <w:name w:val="List Paragraph"/>
    <w:basedOn w:val="a"/>
    <w:uiPriority w:val="34"/>
    <w:qFormat/>
    <w:rsid w:val="00E4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26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78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DS_121_new</dc:creator>
  <cp:keywords/>
  <dc:description/>
  <cp:lastModifiedBy>Пользователь</cp:lastModifiedBy>
  <cp:revision>4</cp:revision>
  <dcterms:created xsi:type="dcterms:W3CDTF">2018-01-29T06:22:00Z</dcterms:created>
  <dcterms:modified xsi:type="dcterms:W3CDTF">2021-03-24T10:06:00Z</dcterms:modified>
</cp:coreProperties>
</file>